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C8D9" w14:textId="6C9743A3" w:rsidR="000B646F" w:rsidRPr="00F5410A" w:rsidRDefault="000B646F" w:rsidP="00F5410A">
      <w:pPr>
        <w:widowControl w:val="0"/>
        <w:suppressAutoHyphens/>
        <w:autoSpaceDN w:val="0"/>
        <w:spacing w:before="70" w:after="0" w:line="240" w:lineRule="auto"/>
        <w:ind w:right="-470"/>
        <w:jc w:val="both"/>
        <w:textAlignment w:val="baseline"/>
        <w:rPr>
          <w:rFonts w:eastAsia="Calibri" w:cstheme="minorHAnsi"/>
          <w:i/>
          <w:iCs/>
          <w:spacing w:val="2"/>
        </w:rPr>
      </w:pPr>
      <w:bookmarkStart w:id="0" w:name="_GoBack"/>
      <w:bookmarkEnd w:id="0"/>
      <w:r w:rsidRPr="00F5410A">
        <w:rPr>
          <w:rFonts w:eastAsia="Calibri" w:cstheme="minorHAnsi"/>
          <w:i/>
          <w:iCs/>
          <w:spacing w:val="2"/>
        </w:rPr>
        <w:t xml:space="preserve">Fait à Beauvais le </w:t>
      </w:r>
      <w:r w:rsidR="002F6671" w:rsidRPr="00F5410A">
        <w:rPr>
          <w:rFonts w:eastAsia="Calibri" w:cstheme="minorHAnsi"/>
          <w:i/>
          <w:iCs/>
          <w:spacing w:val="2"/>
        </w:rPr>
        <w:t>11</w:t>
      </w:r>
      <w:r w:rsidR="00C92FB4" w:rsidRPr="00F5410A">
        <w:rPr>
          <w:rFonts w:eastAsia="Calibri" w:cstheme="minorHAnsi"/>
          <w:i/>
          <w:iCs/>
          <w:spacing w:val="2"/>
        </w:rPr>
        <w:t>/03</w:t>
      </w:r>
      <w:r w:rsidRPr="00F5410A">
        <w:rPr>
          <w:rFonts w:eastAsia="Calibri" w:cstheme="minorHAnsi"/>
          <w:i/>
          <w:iCs/>
          <w:spacing w:val="2"/>
        </w:rPr>
        <w:t>/2020.</w:t>
      </w:r>
    </w:p>
    <w:p w14:paraId="3AEE03AD" w14:textId="77777777" w:rsidR="000B646F" w:rsidRPr="00F5410A" w:rsidRDefault="000B646F" w:rsidP="00F5410A">
      <w:pPr>
        <w:widowControl w:val="0"/>
        <w:suppressAutoHyphens/>
        <w:autoSpaceDN w:val="0"/>
        <w:spacing w:before="70" w:after="0" w:line="240" w:lineRule="auto"/>
        <w:ind w:right="-20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  <w:spacing w:val="2"/>
        </w:rPr>
        <w:t>E</w:t>
      </w:r>
      <w:r w:rsidRPr="00F5410A">
        <w:rPr>
          <w:rFonts w:eastAsia="Calibri" w:cstheme="minorHAnsi"/>
          <w:i/>
          <w:iCs/>
          <w:spacing w:val="-5"/>
        </w:rPr>
        <w:t>n</w:t>
      </w:r>
      <w:r w:rsidRPr="00F5410A">
        <w:rPr>
          <w:rFonts w:eastAsia="Calibri" w:cstheme="minorHAnsi"/>
          <w:i/>
          <w:iCs/>
        </w:rPr>
        <w:t>qu</w:t>
      </w:r>
      <w:r w:rsidRPr="00F5410A">
        <w:rPr>
          <w:rFonts w:eastAsia="Calibri" w:cstheme="minorHAnsi"/>
          <w:i/>
          <w:iCs/>
          <w:spacing w:val="-1"/>
        </w:rPr>
        <w:t>ê</w:t>
      </w:r>
      <w:r w:rsidRPr="00F5410A">
        <w:rPr>
          <w:rFonts w:eastAsia="Calibri" w:cstheme="minorHAnsi"/>
          <w:i/>
          <w:iCs/>
          <w:spacing w:val="5"/>
        </w:rPr>
        <w:t>t</w:t>
      </w:r>
      <w:r w:rsidRPr="00F5410A">
        <w:rPr>
          <w:rFonts w:eastAsia="Calibri" w:cstheme="minorHAnsi"/>
          <w:i/>
          <w:iCs/>
        </w:rPr>
        <w:t>e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</w:rPr>
        <w:t>pub</w:t>
      </w:r>
      <w:r w:rsidRPr="00F5410A">
        <w:rPr>
          <w:rFonts w:eastAsia="Calibri" w:cstheme="minorHAnsi"/>
          <w:i/>
          <w:iCs/>
          <w:spacing w:val="-4"/>
        </w:rPr>
        <w:t>li</w:t>
      </w:r>
      <w:r w:rsidRPr="00F5410A">
        <w:rPr>
          <w:rFonts w:eastAsia="Calibri" w:cstheme="minorHAnsi"/>
          <w:i/>
          <w:iCs/>
        </w:rPr>
        <w:t>qu</w:t>
      </w:r>
      <w:r w:rsidRPr="00F5410A">
        <w:rPr>
          <w:rFonts w:eastAsia="Calibri" w:cstheme="minorHAnsi"/>
          <w:i/>
          <w:iCs/>
          <w:spacing w:val="-1"/>
        </w:rPr>
        <w:t>e</w:t>
      </w:r>
      <w:r w:rsidRPr="00F5410A">
        <w:rPr>
          <w:rFonts w:eastAsia="Calibri" w:cstheme="minorHAnsi"/>
          <w:i/>
          <w:iCs/>
        </w:rPr>
        <w:t>. D</w:t>
      </w:r>
      <w:r w:rsidRPr="00F5410A">
        <w:rPr>
          <w:rFonts w:eastAsia="Calibri" w:cstheme="minorHAnsi"/>
          <w:i/>
          <w:iCs/>
          <w:spacing w:val="-1"/>
        </w:rPr>
        <w:t>é</w:t>
      </w:r>
      <w:r w:rsidRPr="00F5410A">
        <w:rPr>
          <w:rFonts w:eastAsia="Calibri" w:cstheme="minorHAnsi"/>
          <w:i/>
          <w:iCs/>
          <w:spacing w:val="4"/>
        </w:rPr>
        <w:t>c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2"/>
        </w:rPr>
        <w:t>s</w:t>
      </w:r>
      <w:r w:rsidRPr="00F5410A">
        <w:rPr>
          <w:rFonts w:eastAsia="Calibri" w:cstheme="minorHAnsi"/>
          <w:i/>
          <w:iCs/>
          <w:spacing w:val="-9"/>
        </w:rPr>
        <w:t>i</w:t>
      </w:r>
      <w:r w:rsidRPr="00F5410A">
        <w:rPr>
          <w:rFonts w:eastAsia="Calibri" w:cstheme="minorHAnsi"/>
          <w:i/>
          <w:iCs/>
          <w:spacing w:val="9"/>
        </w:rPr>
        <w:t>o</w:t>
      </w:r>
      <w:r w:rsidRPr="00F5410A">
        <w:rPr>
          <w:rFonts w:eastAsia="Calibri" w:cstheme="minorHAnsi"/>
          <w:i/>
          <w:iCs/>
        </w:rPr>
        <w:t>n</w:t>
      </w:r>
      <w:r w:rsidRPr="00F5410A">
        <w:rPr>
          <w:rFonts w:eastAsia="Calibri" w:cstheme="minorHAnsi"/>
          <w:i/>
          <w:iCs/>
          <w:spacing w:val="-3"/>
        </w:rPr>
        <w:t xml:space="preserve"> </w:t>
      </w:r>
      <w:r w:rsidRPr="00F5410A">
        <w:rPr>
          <w:rFonts w:eastAsia="Calibri" w:cstheme="minorHAnsi"/>
          <w:i/>
          <w:iCs/>
          <w:spacing w:val="3"/>
        </w:rPr>
        <w:t>du</w:t>
      </w:r>
      <w:r w:rsidRPr="00F5410A">
        <w:rPr>
          <w:rFonts w:eastAsia="Calibri" w:cstheme="minorHAnsi"/>
          <w:i/>
          <w:iCs/>
          <w:spacing w:val="-3"/>
        </w:rPr>
        <w:t xml:space="preserve"> </w:t>
      </w:r>
      <w:r w:rsidRPr="00F5410A">
        <w:rPr>
          <w:rFonts w:eastAsia="Calibri" w:cstheme="minorHAnsi"/>
          <w:i/>
          <w:iCs/>
          <w:spacing w:val="2"/>
        </w:rPr>
        <w:t>T</w:t>
      </w:r>
      <w:r w:rsidRPr="00F5410A">
        <w:rPr>
          <w:rFonts w:eastAsia="Calibri" w:cstheme="minorHAnsi"/>
          <w:i/>
          <w:iCs/>
          <w:spacing w:val="1"/>
        </w:rPr>
        <w:t>r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-5"/>
        </w:rPr>
        <w:t>b</w:t>
      </w:r>
      <w:r w:rsidRPr="00F5410A">
        <w:rPr>
          <w:rFonts w:eastAsia="Calibri" w:cstheme="minorHAnsi"/>
          <w:i/>
          <w:iCs/>
        </w:rPr>
        <w:t>un</w:t>
      </w:r>
      <w:r w:rsidRPr="00F5410A">
        <w:rPr>
          <w:rFonts w:eastAsia="Calibri" w:cstheme="minorHAnsi"/>
          <w:i/>
          <w:iCs/>
          <w:spacing w:val="4"/>
        </w:rPr>
        <w:t>a</w:t>
      </w:r>
      <w:r w:rsidRPr="00F5410A">
        <w:rPr>
          <w:rFonts w:eastAsia="Calibri" w:cstheme="minorHAnsi"/>
          <w:i/>
          <w:iCs/>
        </w:rPr>
        <w:t>l</w:t>
      </w:r>
      <w:r w:rsidRPr="00F5410A">
        <w:rPr>
          <w:rFonts w:eastAsia="Calibri" w:cstheme="minorHAnsi"/>
          <w:i/>
          <w:iCs/>
          <w:spacing w:val="-2"/>
        </w:rPr>
        <w:t xml:space="preserve"> </w:t>
      </w:r>
      <w:r w:rsidRPr="00F5410A">
        <w:rPr>
          <w:rFonts w:eastAsia="Calibri" w:cstheme="minorHAnsi"/>
          <w:i/>
          <w:iCs/>
          <w:spacing w:val="-5"/>
        </w:rPr>
        <w:t>A</w:t>
      </w:r>
      <w:r w:rsidRPr="00F5410A">
        <w:rPr>
          <w:rFonts w:eastAsia="Calibri" w:cstheme="minorHAnsi"/>
          <w:i/>
          <w:iCs/>
          <w:spacing w:val="5"/>
        </w:rPr>
        <w:t>d</w:t>
      </w:r>
      <w:r w:rsidRPr="00F5410A">
        <w:rPr>
          <w:rFonts w:eastAsia="Calibri" w:cstheme="minorHAnsi"/>
          <w:i/>
          <w:iCs/>
        </w:rPr>
        <w:t>m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5"/>
        </w:rPr>
        <w:t>n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-2"/>
        </w:rPr>
        <w:t>s</w:t>
      </w:r>
      <w:r w:rsidRPr="00F5410A">
        <w:rPr>
          <w:rFonts w:eastAsia="Calibri" w:cstheme="minorHAnsi"/>
          <w:i/>
          <w:iCs/>
          <w:spacing w:val="5"/>
        </w:rPr>
        <w:t>t</w:t>
      </w:r>
      <w:r w:rsidRPr="00F5410A">
        <w:rPr>
          <w:rFonts w:eastAsia="Calibri" w:cstheme="minorHAnsi"/>
          <w:i/>
          <w:iCs/>
          <w:spacing w:val="1"/>
        </w:rPr>
        <w:t>r</w:t>
      </w:r>
      <w:r w:rsidRPr="00F5410A">
        <w:rPr>
          <w:rFonts w:eastAsia="Calibri" w:cstheme="minorHAnsi"/>
          <w:i/>
          <w:iCs/>
          <w:spacing w:val="-1"/>
        </w:rPr>
        <w:t>a</w:t>
      </w:r>
      <w:r w:rsidRPr="00F5410A">
        <w:rPr>
          <w:rFonts w:eastAsia="Calibri" w:cstheme="minorHAnsi"/>
          <w:i/>
          <w:iCs/>
          <w:spacing w:val="5"/>
        </w:rPr>
        <w:t>t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</w:rPr>
        <w:t>f</w:t>
      </w:r>
      <w:r w:rsidRPr="00F5410A">
        <w:rPr>
          <w:rFonts w:eastAsia="Calibri" w:cstheme="minorHAnsi"/>
          <w:i/>
          <w:iCs/>
          <w:spacing w:val="-1"/>
        </w:rPr>
        <w:t xml:space="preserve"> </w:t>
      </w:r>
      <w:r w:rsidRPr="00F5410A">
        <w:rPr>
          <w:rFonts w:eastAsia="Calibri" w:cstheme="minorHAnsi"/>
          <w:i/>
          <w:iCs/>
        </w:rPr>
        <w:t>d'Am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4"/>
        </w:rPr>
        <w:t>e</w:t>
      </w:r>
      <w:r w:rsidRPr="00F5410A">
        <w:rPr>
          <w:rFonts w:eastAsia="Calibri" w:cstheme="minorHAnsi"/>
          <w:i/>
          <w:iCs/>
        </w:rPr>
        <w:t>ns du 3 décembre 2019.</w:t>
      </w:r>
    </w:p>
    <w:p w14:paraId="580FCB54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  <w:spacing w:val="-5"/>
        </w:rPr>
        <w:t>A</w:t>
      </w:r>
      <w:r w:rsidRPr="00F5410A">
        <w:rPr>
          <w:rFonts w:eastAsia="Calibri" w:cstheme="minorHAnsi"/>
          <w:i/>
          <w:iCs/>
          <w:spacing w:val="1"/>
        </w:rPr>
        <w:t>rr</w:t>
      </w:r>
      <w:r w:rsidRPr="00F5410A">
        <w:rPr>
          <w:rFonts w:eastAsia="Calibri" w:cstheme="minorHAnsi"/>
          <w:i/>
          <w:iCs/>
          <w:spacing w:val="-1"/>
        </w:rPr>
        <w:t>ê</w:t>
      </w:r>
      <w:r w:rsidRPr="00F5410A">
        <w:rPr>
          <w:rFonts w:eastAsia="Calibri" w:cstheme="minorHAnsi"/>
          <w:i/>
          <w:iCs/>
          <w:spacing w:val="5"/>
        </w:rPr>
        <w:t>t</w:t>
      </w:r>
      <w:r w:rsidRPr="00F5410A">
        <w:rPr>
          <w:rFonts w:eastAsia="Calibri" w:cstheme="minorHAnsi"/>
          <w:i/>
          <w:iCs/>
        </w:rPr>
        <w:t>é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</w:rPr>
        <w:t>de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  <w:spacing w:val="-9"/>
        </w:rPr>
        <w:t>Monsieur le Préfet de l’Oise</w:t>
      </w:r>
      <w:r w:rsidRPr="00F5410A">
        <w:rPr>
          <w:rFonts w:eastAsia="Calibri" w:cstheme="minorHAnsi"/>
          <w:i/>
          <w:iCs/>
          <w:spacing w:val="-2"/>
        </w:rPr>
        <w:t xml:space="preserve"> du 16 décembre 2016</w:t>
      </w:r>
      <w:r w:rsidRPr="00F5410A">
        <w:rPr>
          <w:rFonts w:eastAsia="Calibri" w:cstheme="minorHAnsi"/>
          <w:i/>
          <w:iCs/>
        </w:rPr>
        <w:t>.</w:t>
      </w:r>
    </w:p>
    <w:p w14:paraId="70F83A4B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  <w:rPr>
          <w:rFonts w:eastAsia="Calibri" w:cstheme="minorHAnsi"/>
          <w:i/>
          <w:iCs/>
        </w:rPr>
      </w:pPr>
    </w:p>
    <w:p w14:paraId="7DE134D8" w14:textId="77777777" w:rsidR="000B646F" w:rsidRPr="00F5410A" w:rsidRDefault="000B646F" w:rsidP="00F5410A">
      <w:pPr>
        <w:widowControl w:val="0"/>
        <w:suppressAutoHyphens/>
        <w:autoSpaceDN w:val="0"/>
        <w:spacing w:after="0" w:line="274" w:lineRule="exact"/>
        <w:ind w:right="258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  <w:u w:val="single" w:color="000000"/>
        </w:rPr>
        <w:t>Ob</w:t>
      </w:r>
      <w:r w:rsidRPr="00F5410A">
        <w:rPr>
          <w:rFonts w:eastAsia="Calibri" w:cstheme="minorHAnsi"/>
          <w:i/>
          <w:iCs/>
          <w:spacing w:val="-4"/>
          <w:u w:val="single" w:color="000000"/>
        </w:rPr>
        <w:t>j</w:t>
      </w:r>
      <w:r w:rsidRPr="00F5410A">
        <w:rPr>
          <w:rFonts w:eastAsia="Calibri" w:cstheme="minorHAnsi"/>
          <w:i/>
          <w:iCs/>
          <w:spacing w:val="-1"/>
          <w:u w:val="single" w:color="000000"/>
        </w:rPr>
        <w:t>e</w:t>
      </w:r>
      <w:r w:rsidRPr="00F5410A">
        <w:rPr>
          <w:rFonts w:eastAsia="Calibri" w:cstheme="minorHAnsi"/>
          <w:i/>
          <w:iCs/>
          <w:spacing w:val="5"/>
          <w:u w:val="single" w:color="000000"/>
        </w:rPr>
        <w:t xml:space="preserve">t </w:t>
      </w:r>
      <w:r w:rsidRPr="00F5410A">
        <w:rPr>
          <w:rFonts w:eastAsia="Calibri" w:cstheme="minorHAnsi"/>
          <w:i/>
          <w:iCs/>
          <w:u w:val="single" w:color="000000"/>
        </w:rPr>
        <w:t>:</w:t>
      </w:r>
      <w:r w:rsidRPr="00F5410A">
        <w:rPr>
          <w:rFonts w:eastAsia="Calibri" w:cstheme="minorHAnsi"/>
          <w:i/>
          <w:iCs/>
          <w:spacing w:val="2"/>
          <w:u w:val="single" w:color="000000"/>
        </w:rPr>
        <w:t xml:space="preserve"> </w:t>
      </w:r>
      <w:r w:rsidRPr="00F5410A">
        <w:rPr>
          <w:rFonts w:eastAsia="Calibri" w:cstheme="minorHAnsi"/>
          <w:i/>
          <w:iCs/>
          <w:spacing w:val="-3"/>
          <w:u w:val="single" w:color="000000"/>
        </w:rPr>
        <w:t xml:space="preserve">Enquête préalable à la Déclaration d’Intérêt Général présentée par la commune de Pierrefonds au titre de l’article L.211.7 du code de l’environnement </w:t>
      </w:r>
      <w:bookmarkStart w:id="1" w:name="_Hlk33054001"/>
      <w:r w:rsidRPr="00F5410A">
        <w:rPr>
          <w:rFonts w:eastAsia="Calibri" w:cstheme="minorHAnsi"/>
          <w:i/>
          <w:iCs/>
          <w:spacing w:val="-3"/>
          <w:u w:val="single" w:color="000000"/>
        </w:rPr>
        <w:t>pour la mise en place d’un programme de maîtrise des ruissellements et des coulées de boue à l’échelle des sous-bassins versants de Pierrefonds.</w:t>
      </w:r>
      <w:bookmarkEnd w:id="1"/>
    </w:p>
    <w:p w14:paraId="43B54E5C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2104"/>
        <w:jc w:val="both"/>
        <w:textAlignment w:val="baseline"/>
        <w:rPr>
          <w:rFonts w:eastAsia="Calibri" w:cstheme="minorHAnsi"/>
          <w:i/>
          <w:iCs/>
          <w:u w:val="single"/>
        </w:rPr>
      </w:pPr>
    </w:p>
    <w:p w14:paraId="1D8BFE0F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2104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  <w:spacing w:val="1"/>
          <w:u w:val="single"/>
        </w:rPr>
        <w:t>P</w:t>
      </w:r>
      <w:r w:rsidRPr="00F5410A">
        <w:rPr>
          <w:rFonts w:eastAsia="Calibri" w:cstheme="minorHAnsi"/>
          <w:i/>
          <w:iCs/>
          <w:spacing w:val="-1"/>
          <w:u w:val="single"/>
        </w:rPr>
        <w:t>r</w:t>
      </w:r>
      <w:r w:rsidRPr="00F5410A">
        <w:rPr>
          <w:rFonts w:eastAsia="Calibri" w:cstheme="minorHAnsi"/>
          <w:i/>
          <w:iCs/>
          <w:u w:val="single"/>
        </w:rPr>
        <w:t>o</w:t>
      </w:r>
      <w:r w:rsidRPr="00F5410A">
        <w:rPr>
          <w:rFonts w:eastAsia="Calibri" w:cstheme="minorHAnsi"/>
          <w:i/>
          <w:iCs/>
          <w:spacing w:val="-2"/>
          <w:u w:val="single"/>
        </w:rPr>
        <w:t>cè</w:t>
      </w:r>
      <w:r w:rsidRPr="00F5410A">
        <w:rPr>
          <w:rFonts w:eastAsia="Calibri" w:cstheme="minorHAnsi"/>
          <w:i/>
          <w:iCs/>
          <w:u w:val="single"/>
        </w:rPr>
        <w:t>s-v</w:t>
      </w:r>
      <w:r w:rsidRPr="00F5410A">
        <w:rPr>
          <w:rFonts w:eastAsia="Calibri" w:cstheme="minorHAnsi"/>
          <w:i/>
          <w:iCs/>
          <w:spacing w:val="-1"/>
          <w:u w:val="single"/>
        </w:rPr>
        <w:t>er</w:t>
      </w:r>
      <w:r w:rsidRPr="00F5410A">
        <w:rPr>
          <w:rFonts w:eastAsia="Calibri" w:cstheme="minorHAnsi"/>
          <w:i/>
          <w:iCs/>
          <w:spacing w:val="4"/>
          <w:u w:val="single"/>
        </w:rPr>
        <w:t>b</w:t>
      </w:r>
      <w:r w:rsidRPr="00F5410A">
        <w:rPr>
          <w:rFonts w:eastAsia="Calibri" w:cstheme="minorHAnsi"/>
          <w:i/>
          <w:iCs/>
          <w:spacing w:val="-2"/>
          <w:u w:val="single"/>
        </w:rPr>
        <w:t>a</w:t>
      </w:r>
      <w:r w:rsidRPr="00F5410A">
        <w:rPr>
          <w:rFonts w:eastAsia="Calibri" w:cstheme="minorHAnsi"/>
          <w:i/>
          <w:iCs/>
          <w:u w:val="single"/>
        </w:rPr>
        <w:t>l de</w:t>
      </w:r>
      <w:r w:rsidRPr="00F5410A">
        <w:rPr>
          <w:rFonts w:eastAsia="Calibri" w:cstheme="minorHAnsi"/>
          <w:i/>
          <w:iCs/>
          <w:spacing w:val="-2"/>
          <w:u w:val="single"/>
        </w:rPr>
        <w:t xml:space="preserve"> </w:t>
      </w:r>
      <w:r w:rsidRPr="00F5410A">
        <w:rPr>
          <w:rFonts w:eastAsia="Calibri" w:cstheme="minorHAnsi"/>
          <w:i/>
          <w:iCs/>
          <w:spacing w:val="10"/>
          <w:u w:val="single"/>
        </w:rPr>
        <w:t>s</w:t>
      </w:r>
      <w:r w:rsidRPr="00F5410A">
        <w:rPr>
          <w:rFonts w:eastAsia="Calibri" w:cstheme="minorHAnsi"/>
          <w:i/>
          <w:iCs/>
          <w:spacing w:val="-10"/>
          <w:u w:val="single"/>
        </w:rPr>
        <w:t>y</w:t>
      </w:r>
      <w:r w:rsidRPr="00F5410A">
        <w:rPr>
          <w:rFonts w:eastAsia="Calibri" w:cstheme="minorHAnsi"/>
          <w:i/>
          <w:iCs/>
          <w:u w:val="single"/>
        </w:rPr>
        <w:t>nth</w:t>
      </w:r>
      <w:r w:rsidRPr="00F5410A">
        <w:rPr>
          <w:rFonts w:eastAsia="Calibri" w:cstheme="minorHAnsi"/>
          <w:i/>
          <w:iCs/>
          <w:spacing w:val="1"/>
          <w:u w:val="single"/>
        </w:rPr>
        <w:t>è</w:t>
      </w:r>
      <w:r w:rsidRPr="00F5410A">
        <w:rPr>
          <w:rFonts w:eastAsia="Calibri" w:cstheme="minorHAnsi"/>
          <w:i/>
          <w:iCs/>
          <w:spacing w:val="5"/>
          <w:u w:val="single"/>
        </w:rPr>
        <w:t>s</w:t>
      </w:r>
      <w:r w:rsidRPr="00F5410A">
        <w:rPr>
          <w:rFonts w:eastAsia="Calibri" w:cstheme="minorHAnsi"/>
          <w:i/>
          <w:iCs/>
          <w:u w:val="single"/>
        </w:rPr>
        <w:t>e</w:t>
      </w:r>
    </w:p>
    <w:p w14:paraId="1E9E48BD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2104"/>
        <w:jc w:val="both"/>
        <w:textAlignment w:val="baseline"/>
        <w:rPr>
          <w:rFonts w:eastAsia="Calibri" w:cstheme="minorHAnsi"/>
          <w:i/>
          <w:iCs/>
        </w:rPr>
      </w:pPr>
    </w:p>
    <w:p w14:paraId="3959327C" w14:textId="5787CE22" w:rsidR="000B646F" w:rsidRPr="00F5410A" w:rsidRDefault="00C92FB4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-9"/>
        </w:rPr>
      </w:pPr>
      <w:r w:rsidRPr="00F5410A">
        <w:rPr>
          <w:rFonts w:eastAsia="Calibri" w:cstheme="minorHAnsi"/>
          <w:i/>
          <w:iCs/>
          <w:spacing w:val="-9"/>
        </w:rPr>
        <w:t>Madame le Maire de Pierrefonds,</w:t>
      </w:r>
    </w:p>
    <w:p w14:paraId="0FFBC293" w14:textId="48643B2C" w:rsidR="00C92FB4" w:rsidRPr="00F5410A" w:rsidRDefault="00C92FB4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-9"/>
        </w:rPr>
      </w:pPr>
    </w:p>
    <w:p w14:paraId="537E935B" w14:textId="6373CE12" w:rsidR="001A6FCC" w:rsidRPr="00F5410A" w:rsidRDefault="002F6671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-9"/>
        </w:rPr>
      </w:pPr>
      <w:r w:rsidRPr="00F5410A">
        <w:rPr>
          <w:rFonts w:eastAsia="Calibri" w:cstheme="minorHAnsi"/>
          <w:i/>
          <w:iCs/>
          <w:spacing w:val="-9"/>
        </w:rPr>
        <w:t>Je vous remercie, j</w:t>
      </w:r>
      <w:r w:rsidR="00C92FB4" w:rsidRPr="00F5410A">
        <w:rPr>
          <w:rFonts w:eastAsia="Calibri" w:cstheme="minorHAnsi"/>
          <w:i/>
          <w:iCs/>
          <w:spacing w:val="-9"/>
        </w:rPr>
        <w:t xml:space="preserve">’ai bien reçu votre </w:t>
      </w:r>
      <w:r w:rsidRPr="00F5410A">
        <w:rPr>
          <w:rFonts w:eastAsia="Calibri" w:cstheme="minorHAnsi"/>
          <w:i/>
          <w:iCs/>
          <w:spacing w:val="-9"/>
        </w:rPr>
        <w:t xml:space="preserve">complément de </w:t>
      </w:r>
      <w:r w:rsidR="00C92FB4" w:rsidRPr="00F5410A">
        <w:rPr>
          <w:rFonts w:eastAsia="Calibri" w:cstheme="minorHAnsi"/>
          <w:i/>
          <w:iCs/>
          <w:spacing w:val="-9"/>
        </w:rPr>
        <w:t xml:space="preserve">réponse (courriel du </w:t>
      </w:r>
      <w:r w:rsidRPr="00F5410A">
        <w:rPr>
          <w:rFonts w:eastAsia="Calibri" w:cstheme="minorHAnsi"/>
          <w:i/>
          <w:iCs/>
          <w:spacing w:val="-9"/>
        </w:rPr>
        <w:t>11</w:t>
      </w:r>
      <w:r w:rsidR="00C92FB4" w:rsidRPr="00F5410A">
        <w:rPr>
          <w:rFonts w:eastAsia="Calibri" w:cstheme="minorHAnsi"/>
          <w:i/>
          <w:iCs/>
          <w:spacing w:val="-9"/>
        </w:rPr>
        <w:t>/03/2020) au procès-verbal de synthèse</w:t>
      </w:r>
      <w:r w:rsidR="00592EE5" w:rsidRPr="00F5410A">
        <w:rPr>
          <w:rFonts w:eastAsia="Calibri" w:cstheme="minorHAnsi"/>
          <w:i/>
          <w:iCs/>
          <w:spacing w:val="-9"/>
        </w:rPr>
        <w:t>. Il</w:t>
      </w:r>
      <w:r w:rsidR="001A6FCC" w:rsidRPr="00F5410A">
        <w:rPr>
          <w:rFonts w:eastAsia="Calibri" w:cstheme="minorHAnsi"/>
          <w:i/>
          <w:iCs/>
          <w:spacing w:val="-9"/>
        </w:rPr>
        <w:t xml:space="preserve"> apporte </w:t>
      </w:r>
      <w:r w:rsidR="00592EE5" w:rsidRPr="00F5410A">
        <w:rPr>
          <w:rFonts w:eastAsia="Calibri" w:cstheme="minorHAnsi"/>
          <w:i/>
          <w:iCs/>
          <w:spacing w:val="-9"/>
        </w:rPr>
        <w:t xml:space="preserve">des </w:t>
      </w:r>
      <w:r w:rsidR="001A6FCC" w:rsidRPr="00F5410A">
        <w:rPr>
          <w:rFonts w:eastAsia="Calibri" w:cstheme="minorHAnsi"/>
          <w:i/>
          <w:iCs/>
          <w:spacing w:val="-9"/>
        </w:rPr>
        <w:t>réponse</w:t>
      </w:r>
      <w:r w:rsidR="00592EE5" w:rsidRPr="00F5410A">
        <w:rPr>
          <w:rFonts w:eastAsia="Calibri" w:cstheme="minorHAnsi"/>
          <w:i/>
          <w:iCs/>
          <w:spacing w:val="-9"/>
        </w:rPr>
        <w:t>s</w:t>
      </w:r>
      <w:r w:rsidR="001A6FCC" w:rsidRPr="00F5410A">
        <w:rPr>
          <w:rFonts w:eastAsia="Calibri" w:cstheme="minorHAnsi"/>
          <w:i/>
          <w:iCs/>
          <w:spacing w:val="-9"/>
        </w:rPr>
        <w:t xml:space="preserve"> </w:t>
      </w:r>
      <w:r w:rsidR="00516121" w:rsidRPr="00F5410A">
        <w:rPr>
          <w:rFonts w:eastAsia="Calibri" w:cstheme="minorHAnsi"/>
          <w:i/>
          <w:iCs/>
          <w:spacing w:val="-9"/>
        </w:rPr>
        <w:t>à certaines questions</w:t>
      </w:r>
      <w:r w:rsidR="001A6FCC" w:rsidRPr="00F5410A">
        <w:rPr>
          <w:rFonts w:eastAsia="Calibri" w:cstheme="minorHAnsi"/>
          <w:i/>
          <w:iCs/>
          <w:spacing w:val="-9"/>
        </w:rPr>
        <w:t xml:space="preserve"> soulevées dans les observations</w:t>
      </w:r>
      <w:r w:rsidR="00592EE5" w:rsidRPr="00F5410A">
        <w:rPr>
          <w:rFonts w:eastAsia="Calibri" w:cstheme="minorHAnsi"/>
          <w:i/>
          <w:iCs/>
          <w:spacing w:val="-9"/>
        </w:rPr>
        <w:t>,</w:t>
      </w:r>
      <w:r w:rsidR="001A6FCC" w:rsidRPr="00F5410A">
        <w:rPr>
          <w:rFonts w:eastAsia="Calibri" w:cstheme="minorHAnsi"/>
          <w:i/>
          <w:iCs/>
          <w:spacing w:val="-9"/>
        </w:rPr>
        <w:t xml:space="preserve"> propositions et contrepropositions du public.</w:t>
      </w:r>
      <w:r w:rsidR="00C92FB4" w:rsidRPr="00F5410A">
        <w:rPr>
          <w:rFonts w:eastAsia="Calibri" w:cstheme="minorHAnsi"/>
          <w:i/>
          <w:iCs/>
          <w:spacing w:val="-9"/>
        </w:rPr>
        <w:t xml:space="preserve"> </w:t>
      </w:r>
    </w:p>
    <w:p w14:paraId="40F15279" w14:textId="77777777" w:rsidR="002F6671" w:rsidRPr="00F5410A" w:rsidRDefault="002F6671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-9"/>
        </w:rPr>
      </w:pPr>
    </w:p>
    <w:p w14:paraId="310B89E9" w14:textId="6FF03AD8" w:rsidR="001A6FCC" w:rsidRPr="00F5410A" w:rsidRDefault="001A6FCC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-9"/>
        </w:rPr>
      </w:pPr>
      <w:r w:rsidRPr="00F5410A">
        <w:rPr>
          <w:rFonts w:eastAsia="Calibri" w:cstheme="minorHAnsi"/>
          <w:i/>
          <w:iCs/>
          <w:spacing w:val="-9"/>
        </w:rPr>
        <w:t>Je vous remercie de compléter votre réponse sur les points suivants :</w:t>
      </w:r>
    </w:p>
    <w:p w14:paraId="49764479" w14:textId="77777777" w:rsidR="002F6671" w:rsidRPr="00F5410A" w:rsidRDefault="002F6671" w:rsidP="00F5410A">
      <w:pPr>
        <w:pStyle w:val="Paragraphedeliste"/>
        <w:spacing w:before="29" w:after="0" w:line="240" w:lineRule="auto"/>
        <w:ind w:left="0" w:right="-20"/>
        <w:jc w:val="both"/>
        <w:rPr>
          <w:rFonts w:asciiTheme="minorHAnsi" w:hAnsiTheme="minorHAnsi" w:cstheme="minorHAnsi"/>
          <w:i/>
          <w:iCs/>
          <w:spacing w:val="-9"/>
          <w:lang w:val="fr-FR"/>
        </w:rPr>
      </w:pPr>
    </w:p>
    <w:p w14:paraId="2ED51FDE" w14:textId="4EE0B009" w:rsidR="00402B02" w:rsidRPr="00F5410A" w:rsidRDefault="003641AF" w:rsidP="00F5410A">
      <w:pPr>
        <w:pStyle w:val="Paragraphedeliste"/>
        <w:numPr>
          <w:ilvl w:val="0"/>
          <w:numId w:val="8"/>
        </w:numPr>
        <w:spacing w:before="29" w:after="0" w:line="240" w:lineRule="auto"/>
        <w:ind w:right="-20"/>
        <w:jc w:val="both"/>
        <w:rPr>
          <w:rFonts w:asciiTheme="minorHAnsi" w:hAnsiTheme="minorHAnsi" w:cstheme="minorHAnsi"/>
          <w:i/>
          <w:iCs/>
          <w:spacing w:val="-9"/>
        </w:rPr>
      </w:pPr>
      <w:r w:rsidRPr="00F5410A">
        <w:rPr>
          <w:rFonts w:asciiTheme="minorHAnsi" w:hAnsiTheme="minorHAnsi" w:cstheme="minorHAnsi"/>
          <w:i/>
          <w:iCs/>
          <w:spacing w:val="-9"/>
        </w:rPr>
        <w:t>Observations n°</w:t>
      </w:r>
      <w:r w:rsidRPr="00F5410A">
        <w:rPr>
          <w:rFonts w:asciiTheme="minorHAnsi" w:hAnsiTheme="minorHAnsi" w:cstheme="minorHAnsi"/>
          <w:i/>
          <w:iCs/>
          <w:spacing w:val="-9"/>
          <w:lang w:val="fr-FR"/>
        </w:rPr>
        <w:t xml:space="preserve">8 </w:t>
      </w:r>
      <w:r w:rsidR="00ED69CF" w:rsidRPr="00F5410A">
        <w:rPr>
          <w:rFonts w:asciiTheme="minorHAnsi" w:hAnsiTheme="minorHAnsi" w:cstheme="minorHAnsi"/>
          <w:i/>
          <w:iCs/>
          <w:spacing w:val="-9"/>
          <w:lang w:val="fr-FR"/>
        </w:rPr>
        <w:t>formulées</w:t>
      </w:r>
      <w:r w:rsidRPr="00F5410A">
        <w:rPr>
          <w:rFonts w:asciiTheme="minorHAnsi" w:hAnsiTheme="minorHAnsi" w:cstheme="minorHAnsi"/>
          <w:i/>
          <w:iCs/>
          <w:spacing w:val="-9"/>
          <w:lang w:val="fr-FR"/>
        </w:rPr>
        <w:t xml:space="preserve"> par l’agriculteur </w:t>
      </w:r>
      <w:r w:rsidR="00ED69CF" w:rsidRPr="00F5410A">
        <w:rPr>
          <w:rFonts w:asciiTheme="minorHAnsi" w:hAnsiTheme="minorHAnsi" w:cstheme="minorHAnsi"/>
          <w:i/>
          <w:iCs/>
          <w:spacing w:val="-9"/>
          <w:lang w:val="fr-FR"/>
        </w:rPr>
        <w:t>Monsieur</w:t>
      </w:r>
      <w:r w:rsidRPr="00F5410A">
        <w:rPr>
          <w:rFonts w:asciiTheme="minorHAnsi" w:hAnsiTheme="minorHAnsi" w:cstheme="minorHAnsi"/>
          <w:i/>
          <w:iCs/>
          <w:spacing w:val="-9"/>
          <w:lang w:val="fr-FR"/>
        </w:rPr>
        <w:t xml:space="preserve"> Ferté.</w:t>
      </w:r>
    </w:p>
    <w:p w14:paraId="3DC114C1" w14:textId="5C4D3A62" w:rsidR="004E1CB0" w:rsidRPr="008B7A09" w:rsidRDefault="004E1CB0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8B7A09">
        <w:rPr>
          <w:rFonts w:cstheme="minorHAnsi"/>
          <w:i/>
          <w:iCs/>
          <w:spacing w:val="-9"/>
        </w:rPr>
        <w:t xml:space="preserve">Bassin BV3 </w:t>
      </w:r>
    </w:p>
    <w:p w14:paraId="19C59F57" w14:textId="1DFDAAD4" w:rsidR="004E1CB0" w:rsidRPr="008B7A09" w:rsidRDefault="00725B45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8B7A09">
        <w:rPr>
          <w:rFonts w:cstheme="minorHAnsi"/>
          <w:i/>
          <w:iCs/>
          <w:spacing w:val="-9"/>
        </w:rPr>
        <w:t>« </w:t>
      </w:r>
      <w:r w:rsidR="004E1CB0" w:rsidRPr="008B7A09">
        <w:rPr>
          <w:rFonts w:cstheme="minorHAnsi"/>
          <w:i/>
          <w:iCs/>
          <w:spacing w:val="-9"/>
        </w:rPr>
        <w:t>Certains tracés de talwegs semblent incompatibles avec les niveaux réels du terrain. (</w:t>
      </w:r>
      <w:r w:rsidR="00E518ED" w:rsidRPr="008B7A09">
        <w:rPr>
          <w:rFonts w:cstheme="minorHAnsi"/>
          <w:i/>
          <w:iCs/>
          <w:spacing w:val="-9"/>
        </w:rPr>
        <w:t>Les</w:t>
      </w:r>
      <w:r w:rsidR="00750699" w:rsidRPr="008B7A09">
        <w:rPr>
          <w:rFonts w:cstheme="minorHAnsi"/>
          <w:i/>
          <w:iCs/>
          <w:spacing w:val="-9"/>
        </w:rPr>
        <w:t xml:space="preserve"> </w:t>
      </w:r>
      <w:r w:rsidRPr="008B7A09">
        <w:rPr>
          <w:rFonts w:cstheme="minorHAnsi"/>
          <w:i/>
          <w:iCs/>
          <w:spacing w:val="-9"/>
        </w:rPr>
        <w:t xml:space="preserve">niveaux des </w:t>
      </w:r>
      <w:r w:rsidR="004E1CB0" w:rsidRPr="008B7A09">
        <w:rPr>
          <w:rFonts w:cstheme="minorHAnsi"/>
          <w:i/>
          <w:iCs/>
          <w:spacing w:val="-9"/>
        </w:rPr>
        <w:t>bord</w:t>
      </w:r>
      <w:r w:rsidRPr="008B7A09">
        <w:rPr>
          <w:rFonts w:cstheme="minorHAnsi"/>
          <w:i/>
          <w:iCs/>
          <w:spacing w:val="-9"/>
        </w:rPr>
        <w:t>ures</w:t>
      </w:r>
      <w:r w:rsidR="004E1CB0" w:rsidRPr="008B7A09">
        <w:rPr>
          <w:rFonts w:cstheme="minorHAnsi"/>
          <w:i/>
          <w:iCs/>
          <w:spacing w:val="-9"/>
        </w:rPr>
        <w:t xml:space="preserve"> de chemins et de routes</w:t>
      </w:r>
      <w:r w:rsidRPr="008B7A09">
        <w:rPr>
          <w:rFonts w:cstheme="minorHAnsi"/>
          <w:i/>
          <w:iCs/>
          <w:spacing w:val="-9"/>
        </w:rPr>
        <w:t xml:space="preserve"> par exemple</w:t>
      </w:r>
      <w:r w:rsidR="00DA1C5E" w:rsidRPr="008B7A09">
        <w:rPr>
          <w:rFonts w:cstheme="minorHAnsi"/>
          <w:i/>
          <w:iCs/>
          <w:spacing w:val="-9"/>
        </w:rPr>
        <w:t>)</w:t>
      </w:r>
      <w:r w:rsidRPr="008B7A09">
        <w:rPr>
          <w:rFonts w:cstheme="minorHAnsi"/>
          <w:i/>
          <w:iCs/>
          <w:spacing w:val="-9"/>
        </w:rPr>
        <w:t> ».</w:t>
      </w:r>
      <w:r w:rsidR="00DA1C5E" w:rsidRPr="008B7A09">
        <w:rPr>
          <w:rFonts w:cstheme="minorHAnsi"/>
          <w:i/>
          <w:iCs/>
          <w:spacing w:val="-9"/>
        </w:rPr>
        <w:t xml:space="preserve"> Voir </w:t>
      </w:r>
      <w:r w:rsidRPr="008B7A09">
        <w:rPr>
          <w:rFonts w:cstheme="minorHAnsi"/>
          <w:i/>
          <w:iCs/>
          <w:spacing w:val="-9"/>
        </w:rPr>
        <w:t xml:space="preserve">par exemple la </w:t>
      </w:r>
      <w:r w:rsidR="00DA1C5E" w:rsidRPr="008B7A09">
        <w:rPr>
          <w:rFonts w:cstheme="minorHAnsi"/>
          <w:i/>
          <w:iCs/>
          <w:spacing w:val="-9"/>
        </w:rPr>
        <w:t>zone indiquée C sur le croquis joint à son observation</w:t>
      </w:r>
      <w:r w:rsidR="002F6671" w:rsidRPr="008B7A09">
        <w:rPr>
          <w:rFonts w:cstheme="minorHAnsi"/>
          <w:i/>
          <w:iCs/>
          <w:spacing w:val="-9"/>
        </w:rPr>
        <w:t>.</w:t>
      </w:r>
    </w:p>
    <w:p w14:paraId="278F59E3" w14:textId="7F1E69A7" w:rsidR="002F6671" w:rsidRPr="00F5410A" w:rsidRDefault="002F6671" w:rsidP="00F5410A">
      <w:pPr>
        <w:pStyle w:val="Paragraphedeliste"/>
        <w:spacing w:before="29" w:after="0" w:line="240" w:lineRule="auto"/>
        <w:ind w:left="1080" w:right="-20"/>
        <w:jc w:val="both"/>
        <w:rPr>
          <w:rFonts w:asciiTheme="minorHAnsi" w:hAnsiTheme="minorHAnsi" w:cstheme="minorHAnsi"/>
          <w:i/>
          <w:iCs/>
          <w:spacing w:val="-9"/>
          <w:u w:val="single"/>
          <w:lang w:val="fr-FR"/>
        </w:rPr>
      </w:pPr>
      <w:bookmarkStart w:id="2" w:name="_Hlk34816547"/>
      <w:r w:rsidRPr="00F5410A">
        <w:rPr>
          <w:rFonts w:asciiTheme="minorHAnsi" w:hAnsiTheme="minorHAnsi" w:cstheme="minorHAnsi"/>
          <w:i/>
          <w:iCs/>
          <w:spacing w:val="-9"/>
          <w:u w:val="single"/>
          <w:lang w:val="fr-FR"/>
        </w:rPr>
        <w:t>Pas de réponse.</w:t>
      </w:r>
    </w:p>
    <w:p w14:paraId="53ABD423" w14:textId="00ECD8BC" w:rsidR="00F5410A" w:rsidRDefault="00F5410A" w:rsidP="00F5410A">
      <w:pPr>
        <w:spacing w:before="29" w:after="0" w:line="240" w:lineRule="auto"/>
        <w:ind w:right="-20"/>
        <w:jc w:val="both"/>
        <w:rPr>
          <w:rFonts w:cstheme="minorHAnsi"/>
          <w:iCs/>
          <w:spacing w:val="-9"/>
        </w:rPr>
      </w:pPr>
      <w:r w:rsidRPr="00BA1C19">
        <w:rPr>
          <w:rFonts w:cstheme="minorHAnsi"/>
          <w:iCs/>
          <w:spacing w:val="-9"/>
          <w:highlight w:val="yellow"/>
        </w:rPr>
        <w:t xml:space="preserve">Réponse SMOA – </w:t>
      </w:r>
      <w:r w:rsidR="0050485E" w:rsidRPr="00BA1C19">
        <w:rPr>
          <w:rFonts w:cstheme="minorHAnsi"/>
          <w:iCs/>
          <w:spacing w:val="-9"/>
          <w:highlight w:val="yellow"/>
        </w:rPr>
        <w:t>BV3</w:t>
      </w:r>
      <w:r w:rsidRPr="00BA1C19">
        <w:rPr>
          <w:rFonts w:cstheme="minorHAnsi"/>
          <w:iCs/>
          <w:spacing w:val="-9"/>
          <w:highlight w:val="yellow"/>
        </w:rPr>
        <w:t xml:space="preserve"> : </w:t>
      </w:r>
      <w:r w:rsidR="0050485E" w:rsidRPr="00BA1C19">
        <w:rPr>
          <w:rFonts w:cstheme="minorHAnsi"/>
          <w:iCs/>
          <w:spacing w:val="-9"/>
          <w:highlight w:val="yellow"/>
        </w:rPr>
        <w:t xml:space="preserve">ce point n’a pas fait l’objet de remarque lors de l’étude. Lors de la phase de diagnostic, ALISE a relevé les axes d’écoulements préférentiels sur la base d’une prospection de terrain à l’échelle de la parcelle. </w:t>
      </w:r>
      <w:r w:rsidR="00BA1C19" w:rsidRPr="00BA1C19">
        <w:rPr>
          <w:rFonts w:cstheme="minorHAnsi"/>
          <w:iCs/>
          <w:spacing w:val="-9"/>
          <w:highlight w:val="yellow"/>
        </w:rPr>
        <w:t>À ce titre, les talwegs théoriques reportés sur la cartographie se situent dans un fuseau cohérent</w:t>
      </w:r>
      <w:r w:rsidR="00BA1C19">
        <w:rPr>
          <w:rFonts w:cstheme="minorHAnsi"/>
          <w:iCs/>
          <w:spacing w:val="-9"/>
          <w:highlight w:val="yellow"/>
        </w:rPr>
        <w:t xml:space="preserve"> et justifié. En complément, </w:t>
      </w:r>
      <w:r w:rsidR="00B261A8">
        <w:rPr>
          <w:rFonts w:cstheme="minorHAnsi"/>
          <w:iCs/>
          <w:spacing w:val="-9"/>
          <w:highlight w:val="yellow"/>
        </w:rPr>
        <w:t>l</w:t>
      </w:r>
      <w:r w:rsidR="00BA1C19" w:rsidRPr="0050485E">
        <w:rPr>
          <w:rFonts w:cstheme="minorHAnsi"/>
          <w:iCs/>
          <w:spacing w:val="-9"/>
          <w:highlight w:val="yellow"/>
        </w:rPr>
        <w:t xml:space="preserve">’implantation </w:t>
      </w:r>
      <w:r w:rsidR="00B261A8">
        <w:rPr>
          <w:rFonts w:cstheme="minorHAnsi"/>
          <w:iCs/>
          <w:spacing w:val="-9"/>
          <w:highlight w:val="yellow"/>
        </w:rPr>
        <w:t xml:space="preserve">de H_01 et H_02 </w:t>
      </w:r>
      <w:r w:rsidR="00BA1C19" w:rsidRPr="0050485E">
        <w:rPr>
          <w:rFonts w:cstheme="minorHAnsi"/>
          <w:iCs/>
          <w:spacing w:val="-9"/>
          <w:highlight w:val="yellow"/>
        </w:rPr>
        <w:t>sera ajustée en concertation avec les agriculteurs concernés.</w:t>
      </w:r>
    </w:p>
    <w:p w14:paraId="5A67F894" w14:textId="77777777" w:rsidR="00BA1C19" w:rsidRPr="00F52F3D" w:rsidRDefault="00BA1C19" w:rsidP="00F5410A">
      <w:pPr>
        <w:spacing w:before="29" w:after="0" w:line="240" w:lineRule="auto"/>
        <w:ind w:right="-20"/>
        <w:jc w:val="both"/>
        <w:rPr>
          <w:rFonts w:cstheme="minorHAnsi"/>
          <w:iCs/>
          <w:spacing w:val="-9"/>
        </w:rPr>
      </w:pPr>
    </w:p>
    <w:bookmarkEnd w:id="2"/>
    <w:p w14:paraId="7F5976D2" w14:textId="19436497" w:rsidR="00DA1C5E" w:rsidRPr="008B7A09" w:rsidRDefault="00DA1C5E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8B7A09">
        <w:rPr>
          <w:rFonts w:cstheme="minorHAnsi"/>
          <w:i/>
          <w:iCs/>
          <w:spacing w:val="-9"/>
        </w:rPr>
        <w:t>DH11 niveau pas compatible avec le tracé du talweg</w:t>
      </w:r>
      <w:r w:rsidR="00725B45" w:rsidRPr="008B7A09">
        <w:rPr>
          <w:rFonts w:cstheme="minorHAnsi"/>
          <w:i/>
          <w:iCs/>
          <w:spacing w:val="-9"/>
        </w:rPr>
        <w:t> ?</w:t>
      </w:r>
    </w:p>
    <w:p w14:paraId="4197FF00" w14:textId="77777777" w:rsidR="002F6671" w:rsidRPr="00F5410A" w:rsidRDefault="002F6671" w:rsidP="008B7A09">
      <w:pPr>
        <w:pStyle w:val="Paragraphedeliste"/>
        <w:spacing w:before="29" w:after="0" w:line="240" w:lineRule="auto"/>
        <w:ind w:left="1080" w:right="-20"/>
        <w:jc w:val="both"/>
        <w:rPr>
          <w:rFonts w:asciiTheme="minorHAnsi" w:hAnsiTheme="minorHAnsi" w:cstheme="minorHAnsi"/>
          <w:i/>
          <w:iCs/>
          <w:spacing w:val="-9"/>
          <w:u w:val="single"/>
          <w:lang w:val="fr-FR"/>
        </w:rPr>
      </w:pPr>
      <w:r w:rsidRPr="00F5410A">
        <w:rPr>
          <w:rFonts w:asciiTheme="minorHAnsi" w:hAnsiTheme="minorHAnsi" w:cstheme="minorHAnsi"/>
          <w:i/>
          <w:iCs/>
          <w:spacing w:val="-9"/>
          <w:u w:val="single"/>
          <w:lang w:val="fr-FR"/>
        </w:rPr>
        <w:t>Pas de réponse.</w:t>
      </w:r>
    </w:p>
    <w:p w14:paraId="4BB2B045" w14:textId="41701E73" w:rsidR="00F5410A" w:rsidRDefault="00F5410A" w:rsidP="00F5410A">
      <w:pPr>
        <w:spacing w:before="29" w:after="0" w:line="240" w:lineRule="auto"/>
        <w:ind w:right="-20"/>
        <w:jc w:val="both"/>
        <w:rPr>
          <w:rFonts w:cstheme="minorHAnsi"/>
          <w:iCs/>
          <w:spacing w:val="-9"/>
        </w:rPr>
      </w:pPr>
      <w:r w:rsidRPr="0050485E">
        <w:rPr>
          <w:rFonts w:cstheme="minorHAnsi"/>
          <w:iCs/>
          <w:spacing w:val="-9"/>
          <w:highlight w:val="yellow"/>
        </w:rPr>
        <w:t xml:space="preserve">Réponse </w:t>
      </w:r>
      <w:r w:rsidR="001C50D5" w:rsidRPr="0050485E">
        <w:rPr>
          <w:rFonts w:cstheme="minorHAnsi"/>
          <w:iCs/>
          <w:spacing w:val="-9"/>
          <w:highlight w:val="yellow"/>
        </w:rPr>
        <w:t>SMOA – HA_11</w:t>
      </w:r>
      <w:r w:rsidRPr="0050485E">
        <w:rPr>
          <w:rFonts w:cstheme="minorHAnsi"/>
          <w:iCs/>
          <w:spacing w:val="-9"/>
          <w:highlight w:val="yellow"/>
        </w:rPr>
        <w:t xml:space="preserve"> : </w:t>
      </w:r>
      <w:r w:rsidR="00B261A8" w:rsidRPr="00BA1C19">
        <w:rPr>
          <w:rFonts w:cstheme="minorHAnsi"/>
          <w:iCs/>
          <w:spacing w:val="-9"/>
          <w:highlight w:val="yellow"/>
        </w:rPr>
        <w:t>ce point n’a pas fait l’objet de remarque lors de l’étude. Lors de la phase de diagnostic, ALISE a relevé les axes d’écoulements préférentiels sur la base d’une prospection de terrain à l’échelle de la parcelle. À ce titre, les talwegs théoriques reportés sur la cartographie se situent dans un fuseau cohérent</w:t>
      </w:r>
      <w:r w:rsidR="00B261A8">
        <w:rPr>
          <w:rFonts w:cstheme="minorHAnsi"/>
          <w:iCs/>
          <w:spacing w:val="-9"/>
          <w:highlight w:val="yellow"/>
        </w:rPr>
        <w:t xml:space="preserve"> et justifié. En complément, l</w:t>
      </w:r>
      <w:r w:rsidR="00B261A8" w:rsidRPr="0050485E">
        <w:rPr>
          <w:rFonts w:cstheme="minorHAnsi"/>
          <w:iCs/>
          <w:spacing w:val="-9"/>
          <w:highlight w:val="yellow"/>
        </w:rPr>
        <w:t xml:space="preserve">’implantation </w:t>
      </w:r>
      <w:r w:rsidR="00B261A8">
        <w:rPr>
          <w:rFonts w:cstheme="minorHAnsi"/>
          <w:iCs/>
          <w:spacing w:val="-9"/>
          <w:highlight w:val="yellow"/>
        </w:rPr>
        <w:t xml:space="preserve">des aménagements situés au niveau de DH_11 </w:t>
      </w:r>
      <w:r w:rsidR="00B261A8" w:rsidRPr="0050485E">
        <w:rPr>
          <w:rFonts w:cstheme="minorHAnsi"/>
          <w:iCs/>
          <w:spacing w:val="-9"/>
          <w:highlight w:val="yellow"/>
        </w:rPr>
        <w:t>sera ajustée en concertation avec les agriculteurs concernés.</w:t>
      </w:r>
    </w:p>
    <w:p w14:paraId="4C485D7F" w14:textId="77777777" w:rsidR="0050485E" w:rsidRPr="00F5410A" w:rsidRDefault="0050485E" w:rsidP="00F5410A">
      <w:pPr>
        <w:spacing w:before="29" w:after="0" w:line="240" w:lineRule="auto"/>
        <w:ind w:right="-20"/>
        <w:jc w:val="both"/>
        <w:rPr>
          <w:rFonts w:cstheme="minorHAnsi"/>
          <w:iCs/>
          <w:spacing w:val="-9"/>
        </w:rPr>
      </w:pPr>
    </w:p>
    <w:p w14:paraId="4E09C1CD" w14:textId="5B66891E" w:rsidR="0053533E" w:rsidRPr="008B7A09" w:rsidRDefault="0053533E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F5410A">
        <w:rPr>
          <w:rFonts w:cstheme="minorHAnsi"/>
          <w:bCs/>
          <w:i/>
          <w:iCs/>
          <w:spacing w:val="1"/>
          <w:u w:val="single"/>
        </w:rPr>
        <w:t>Remarque du commissaire enquêteur. Périmètre de l’enquête et de l’étude</w:t>
      </w:r>
      <w:r w:rsidRPr="00F5410A">
        <w:rPr>
          <w:rFonts w:cstheme="minorHAnsi"/>
          <w:bCs/>
          <w:i/>
          <w:iCs/>
          <w:spacing w:val="1"/>
        </w:rPr>
        <w:t xml:space="preserve"> présenté </w:t>
      </w:r>
      <w:r w:rsidRPr="00F5410A">
        <w:rPr>
          <w:rFonts w:cstheme="minorHAnsi"/>
          <w:i/>
          <w:iCs/>
          <w:spacing w:val="-3"/>
        </w:rPr>
        <w:t xml:space="preserve">pour </w:t>
      </w:r>
      <w:r w:rsidRPr="008B7A09">
        <w:rPr>
          <w:rFonts w:cstheme="minorHAnsi"/>
          <w:i/>
          <w:iCs/>
          <w:spacing w:val="-9"/>
        </w:rPr>
        <w:t>la mise en place d’un programme de maîtrise des ruissellements et des coulées de boue à l’échelle des sous-bassins versants de Pierrefonds.</w:t>
      </w:r>
    </w:p>
    <w:p w14:paraId="520AA2E4" w14:textId="77777777" w:rsidR="008B7A09" w:rsidRDefault="006E0048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8B7A09">
        <w:rPr>
          <w:rFonts w:cstheme="minorHAnsi"/>
          <w:i/>
          <w:iCs/>
          <w:spacing w:val="-9"/>
        </w:rPr>
        <w:t>J’ai bien noté que ce bassin était hors périmètre et serait donc retiré du projet.</w:t>
      </w:r>
      <w:r w:rsidR="008B7A09">
        <w:rPr>
          <w:rFonts w:cstheme="minorHAnsi"/>
          <w:i/>
          <w:iCs/>
          <w:spacing w:val="-9"/>
        </w:rPr>
        <w:t xml:space="preserve"> </w:t>
      </w:r>
    </w:p>
    <w:p w14:paraId="7499E8BF" w14:textId="333442BC" w:rsidR="008B7A09" w:rsidRDefault="006E0048" w:rsidP="008B7A09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8B7A09">
        <w:rPr>
          <w:rFonts w:cstheme="minorHAnsi"/>
          <w:i/>
          <w:iCs/>
          <w:spacing w:val="-9"/>
        </w:rPr>
        <w:t>Je vous remercie de préciser les conséquences sur</w:t>
      </w:r>
      <w:r w:rsidR="008B7A09">
        <w:rPr>
          <w:rFonts w:cstheme="minorHAnsi"/>
          <w:i/>
          <w:iCs/>
          <w:spacing w:val="-9"/>
        </w:rPr>
        <w:t> :</w:t>
      </w:r>
    </w:p>
    <w:p w14:paraId="732ECB9E" w14:textId="3CD01CB6" w:rsidR="00F5410A" w:rsidRPr="008B7A09" w:rsidRDefault="006E0048" w:rsidP="008B7A09">
      <w:pPr>
        <w:pStyle w:val="Paragraphedeliste"/>
        <w:numPr>
          <w:ilvl w:val="0"/>
          <w:numId w:val="12"/>
        </w:num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proofErr w:type="spellStart"/>
      <w:r w:rsidRPr="008B7A09">
        <w:rPr>
          <w:rFonts w:cstheme="minorHAnsi"/>
          <w:i/>
          <w:iCs/>
          <w:spacing w:val="-9"/>
        </w:rPr>
        <w:t>l’objectif</w:t>
      </w:r>
      <w:proofErr w:type="spellEnd"/>
      <w:r w:rsidRPr="008B7A09">
        <w:rPr>
          <w:rFonts w:cstheme="minorHAnsi"/>
          <w:i/>
          <w:iCs/>
          <w:spacing w:val="-9"/>
        </w:rPr>
        <w:t xml:space="preserve"> de </w:t>
      </w:r>
      <w:proofErr w:type="spellStart"/>
      <w:r w:rsidRPr="008B7A09">
        <w:rPr>
          <w:rFonts w:cstheme="minorHAnsi"/>
          <w:i/>
          <w:iCs/>
          <w:spacing w:val="-9"/>
        </w:rPr>
        <w:t>réduction</w:t>
      </w:r>
      <w:proofErr w:type="spellEnd"/>
      <w:r w:rsidRPr="008B7A09">
        <w:rPr>
          <w:rFonts w:cstheme="minorHAnsi"/>
          <w:i/>
          <w:iCs/>
          <w:spacing w:val="-9"/>
        </w:rPr>
        <w:t xml:space="preserve"> des risques de ruissellements d’eau pluviale et de coulée de Pierrefonds </w:t>
      </w:r>
    </w:p>
    <w:p w14:paraId="6DEDF4CC" w14:textId="77777777" w:rsidR="008B7A09" w:rsidRDefault="00F5410A" w:rsidP="008B7A09">
      <w:pPr>
        <w:spacing w:before="29" w:after="0" w:line="240" w:lineRule="auto"/>
        <w:ind w:right="-20"/>
        <w:jc w:val="both"/>
        <w:rPr>
          <w:rFonts w:cstheme="minorHAnsi"/>
          <w:iCs/>
          <w:spacing w:val="-9"/>
        </w:rPr>
      </w:pPr>
      <w:r w:rsidRPr="00B261A8">
        <w:rPr>
          <w:rFonts w:cstheme="minorHAnsi"/>
          <w:iCs/>
          <w:spacing w:val="-9"/>
          <w:highlight w:val="yellow"/>
        </w:rPr>
        <w:t xml:space="preserve">Réponse SMOA : </w:t>
      </w:r>
      <w:r w:rsidR="00BA1C19" w:rsidRPr="00B261A8">
        <w:rPr>
          <w:rFonts w:cstheme="minorHAnsi"/>
          <w:iCs/>
          <w:spacing w:val="-9"/>
          <w:highlight w:val="yellow"/>
        </w:rPr>
        <w:t xml:space="preserve">le retrait des aménagements situés en dehors des limites communales de Pierrefonds ne modifie pas </w:t>
      </w:r>
      <w:r w:rsidR="008B7A09">
        <w:rPr>
          <w:rFonts w:cstheme="minorHAnsi"/>
          <w:iCs/>
          <w:spacing w:val="-9"/>
          <w:highlight w:val="yellow"/>
        </w:rPr>
        <w:t xml:space="preserve">sensiblement </w:t>
      </w:r>
      <w:r w:rsidR="00BA1C19" w:rsidRPr="00B261A8">
        <w:rPr>
          <w:rFonts w:cstheme="minorHAnsi"/>
          <w:iCs/>
          <w:spacing w:val="-9"/>
          <w:highlight w:val="yellow"/>
        </w:rPr>
        <w:t>l’objectif de réduction des risques de ruissellements</w:t>
      </w:r>
      <w:r w:rsidRPr="00B261A8">
        <w:rPr>
          <w:rFonts w:cstheme="minorHAnsi"/>
          <w:iCs/>
          <w:spacing w:val="-9"/>
          <w:highlight w:val="yellow"/>
        </w:rPr>
        <w:t>.</w:t>
      </w:r>
      <w:r w:rsidR="00B261A8" w:rsidRPr="00B261A8">
        <w:rPr>
          <w:rFonts w:cstheme="minorHAnsi"/>
          <w:iCs/>
          <w:spacing w:val="-9"/>
          <w:highlight w:val="yellow"/>
        </w:rPr>
        <w:t xml:space="preserve"> </w:t>
      </w:r>
      <w:r w:rsidR="008B7A09">
        <w:rPr>
          <w:rFonts w:cstheme="minorHAnsi"/>
          <w:iCs/>
          <w:spacing w:val="-9"/>
          <w:highlight w:val="yellow"/>
        </w:rPr>
        <w:t xml:space="preserve">Les aménagements situés en aval </w:t>
      </w:r>
      <w:r w:rsidR="00B261A8" w:rsidRPr="00B261A8">
        <w:rPr>
          <w:rFonts w:cstheme="minorHAnsi"/>
          <w:iCs/>
          <w:spacing w:val="-9"/>
          <w:highlight w:val="yellow"/>
        </w:rPr>
        <w:t>compenseront l’absence de dispositif</w:t>
      </w:r>
      <w:r w:rsidR="008B7A09">
        <w:rPr>
          <w:rFonts w:cstheme="minorHAnsi"/>
          <w:iCs/>
          <w:spacing w:val="-9"/>
          <w:highlight w:val="yellow"/>
        </w:rPr>
        <w:t xml:space="preserve"> (bande enherbée, haie, fascine, ..) </w:t>
      </w:r>
      <w:r w:rsidR="00B261A8" w:rsidRPr="00B261A8">
        <w:rPr>
          <w:rFonts w:cstheme="minorHAnsi"/>
          <w:iCs/>
          <w:spacing w:val="-9"/>
          <w:highlight w:val="yellow"/>
        </w:rPr>
        <w:t>en tête de bassin</w:t>
      </w:r>
      <w:r w:rsidR="008B7A09">
        <w:rPr>
          <w:rFonts w:cstheme="minorHAnsi"/>
          <w:iCs/>
          <w:spacing w:val="-9"/>
          <w:highlight w:val="yellow"/>
        </w:rPr>
        <w:t xml:space="preserve"> (faible débit en point haut)</w:t>
      </w:r>
      <w:r w:rsidR="00B261A8" w:rsidRPr="00B261A8">
        <w:rPr>
          <w:rFonts w:cstheme="minorHAnsi"/>
          <w:iCs/>
          <w:spacing w:val="-9"/>
          <w:highlight w:val="yellow"/>
        </w:rPr>
        <w:t>.</w:t>
      </w:r>
    </w:p>
    <w:p w14:paraId="332E334F" w14:textId="36433A79" w:rsidR="006E0048" w:rsidRPr="008B7A09" w:rsidRDefault="006E0048" w:rsidP="008B7A09">
      <w:pPr>
        <w:pStyle w:val="Paragraphedeliste"/>
        <w:numPr>
          <w:ilvl w:val="0"/>
          <w:numId w:val="12"/>
        </w:numPr>
        <w:spacing w:before="29" w:after="0" w:line="240" w:lineRule="auto"/>
        <w:ind w:right="-20"/>
        <w:jc w:val="both"/>
        <w:rPr>
          <w:rFonts w:cstheme="minorHAnsi"/>
          <w:bCs/>
          <w:i/>
          <w:iCs/>
          <w:spacing w:val="1"/>
        </w:rPr>
      </w:pPr>
      <w:r w:rsidRPr="008B7A09">
        <w:rPr>
          <w:rFonts w:cstheme="minorHAnsi"/>
          <w:bCs/>
          <w:i/>
          <w:iCs/>
          <w:spacing w:val="1"/>
        </w:rPr>
        <w:lastRenderedPageBreak/>
        <w:t xml:space="preserve">et </w:t>
      </w:r>
      <w:proofErr w:type="spellStart"/>
      <w:r w:rsidRPr="008B7A09">
        <w:rPr>
          <w:rFonts w:cstheme="minorHAnsi"/>
          <w:bCs/>
          <w:i/>
          <w:iCs/>
          <w:spacing w:val="1"/>
        </w:rPr>
        <w:t>si</w:t>
      </w:r>
      <w:proofErr w:type="spellEnd"/>
      <w:r w:rsidRPr="008B7A09">
        <w:rPr>
          <w:rFonts w:cstheme="minorHAnsi"/>
          <w:bCs/>
          <w:i/>
          <w:iCs/>
          <w:spacing w:val="1"/>
        </w:rPr>
        <w:t xml:space="preserve"> les </w:t>
      </w:r>
      <w:proofErr w:type="spellStart"/>
      <w:r w:rsidRPr="008B7A09">
        <w:rPr>
          <w:rFonts w:cstheme="minorHAnsi"/>
          <w:bCs/>
          <w:i/>
          <w:iCs/>
          <w:spacing w:val="1"/>
        </w:rPr>
        <w:t>aménagements</w:t>
      </w:r>
      <w:proofErr w:type="spellEnd"/>
      <w:r w:rsidRPr="008B7A09">
        <w:rPr>
          <w:rFonts w:cstheme="minorHAnsi"/>
          <w:bCs/>
          <w:i/>
          <w:iCs/>
          <w:spacing w:val="1"/>
        </w:rPr>
        <w:t xml:space="preserve"> qui étaient prévus sont situés sur le domaine public ou sur le domaine privé.</w:t>
      </w:r>
    </w:p>
    <w:p w14:paraId="14F2C3A9" w14:textId="4F8D41E5" w:rsidR="008B7A09" w:rsidRPr="00E9329B" w:rsidRDefault="00F5410A" w:rsidP="008B7A09">
      <w:p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Réponse SMOA : </w:t>
      </w:r>
      <w:r w:rsidR="008B7A09" w:rsidRPr="00E9329B">
        <w:rPr>
          <w:rFonts w:cstheme="minorHAnsi"/>
          <w:iCs/>
          <w:spacing w:val="-9"/>
          <w:highlight w:val="yellow"/>
        </w:rPr>
        <w:t>les aménagements situés en dehors des limites communales sont localisés au niveau des :</w:t>
      </w:r>
    </w:p>
    <w:p w14:paraId="2CC5E986" w14:textId="77777777" w:rsidR="00E9329B" w:rsidRPr="00E9329B" w:rsidRDefault="008B7A09" w:rsidP="008B7A09">
      <w:pPr>
        <w:pStyle w:val="Paragraphedeliste"/>
        <w:numPr>
          <w:ilvl w:val="0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="00E9329B" w:rsidRPr="00E9329B">
        <w:rPr>
          <w:rFonts w:cstheme="minorHAnsi"/>
          <w:iCs/>
          <w:spacing w:val="-9"/>
          <w:highlight w:val="yellow"/>
        </w:rPr>
        <w:t>d’action</w:t>
      </w:r>
      <w:proofErr w:type="spellEnd"/>
      <w:r w:rsidR="00E9329B" w:rsidRPr="00E9329B">
        <w:rPr>
          <w:rFonts w:cstheme="minorHAnsi"/>
          <w:iCs/>
          <w:spacing w:val="-9"/>
          <w:highlight w:val="yellow"/>
        </w:rPr>
        <w:t xml:space="preserve"> n°5 :</w:t>
      </w:r>
    </w:p>
    <w:p w14:paraId="22CB42AB" w14:textId="6E6F9B8E" w:rsidR="008B7A09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HA_19 : </w:t>
      </w:r>
      <w:proofErr w:type="spellStart"/>
      <w:r w:rsidRPr="00E9329B">
        <w:rPr>
          <w:rFonts w:cstheme="minorHAnsi"/>
          <w:iCs/>
          <w:spacing w:val="-9"/>
          <w:highlight w:val="yellow"/>
        </w:rPr>
        <w:t>Morienval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(page. 36)</w:t>
      </w:r>
    </w:p>
    <w:p w14:paraId="3D8BC6E3" w14:textId="4AAF8208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SC_01 : </w:t>
      </w:r>
      <w:proofErr w:type="spellStart"/>
      <w:r w:rsidRPr="00E9329B">
        <w:rPr>
          <w:rFonts w:cstheme="minorHAnsi"/>
          <w:iCs/>
          <w:spacing w:val="-9"/>
          <w:highlight w:val="yellow"/>
        </w:rPr>
        <w:t>Morienval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(page. 36)</w:t>
      </w:r>
    </w:p>
    <w:p w14:paraId="49D80BA7" w14:textId="3B46865B" w:rsidR="00E9329B" w:rsidRPr="00E9329B" w:rsidRDefault="00E9329B" w:rsidP="00E9329B">
      <w:pPr>
        <w:pStyle w:val="Paragraphedeliste"/>
        <w:numPr>
          <w:ilvl w:val="0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d’action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n°6 :</w:t>
      </w:r>
    </w:p>
    <w:p w14:paraId="0043D027" w14:textId="4A1C5907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NO_01 : </w:t>
      </w:r>
      <w:proofErr w:type="spellStart"/>
      <w:r w:rsidRPr="00E9329B">
        <w:rPr>
          <w:rFonts w:cstheme="minorHAnsi"/>
          <w:iCs/>
          <w:spacing w:val="-9"/>
          <w:highlight w:val="yellow"/>
        </w:rPr>
        <w:t>Morienval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(page. 38)</w:t>
      </w:r>
    </w:p>
    <w:p w14:paraId="44950A69" w14:textId="7C7ACC57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NO_02 : </w:t>
      </w:r>
      <w:proofErr w:type="spellStart"/>
      <w:r w:rsidRPr="00E9329B">
        <w:rPr>
          <w:rFonts w:cstheme="minorHAnsi"/>
          <w:iCs/>
          <w:spacing w:val="-9"/>
          <w:highlight w:val="yellow"/>
        </w:rPr>
        <w:t>Morienval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(p. 38)</w:t>
      </w:r>
    </w:p>
    <w:p w14:paraId="692E5141" w14:textId="4B782152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 xml:space="preserve">NO_03 : </w:t>
      </w:r>
      <w:proofErr w:type="spellStart"/>
      <w:r w:rsidRPr="00E9329B">
        <w:rPr>
          <w:rFonts w:cstheme="minorHAnsi"/>
          <w:iCs/>
          <w:spacing w:val="-9"/>
          <w:highlight w:val="yellow"/>
        </w:rPr>
        <w:t>Morienval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public (p. 38)</w:t>
      </w:r>
    </w:p>
    <w:p w14:paraId="14DE7458" w14:textId="6BE64892" w:rsidR="00E9329B" w:rsidRPr="00E9329B" w:rsidRDefault="00E9329B" w:rsidP="00E9329B">
      <w:pPr>
        <w:pStyle w:val="Paragraphedeliste"/>
        <w:numPr>
          <w:ilvl w:val="0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d’action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n°7 :</w:t>
      </w:r>
    </w:p>
    <w:p w14:paraId="3521FFE1" w14:textId="2C58DD97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>BE_05 : Saint-Etienne-</w:t>
      </w:r>
      <w:proofErr w:type="spellStart"/>
      <w:r w:rsidRPr="00E9329B">
        <w:rPr>
          <w:rFonts w:cstheme="minorHAnsi"/>
          <w:iCs/>
          <w:spacing w:val="-9"/>
          <w:highlight w:val="yellow"/>
        </w:rPr>
        <w:t>Roilaye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(page. 40)</w:t>
      </w:r>
    </w:p>
    <w:p w14:paraId="74621F25" w14:textId="0F4CF644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>FA_01 : Saint-Etienne-</w:t>
      </w:r>
      <w:proofErr w:type="spellStart"/>
      <w:r w:rsidRPr="00E9329B">
        <w:rPr>
          <w:rFonts w:cstheme="minorHAnsi"/>
          <w:iCs/>
          <w:spacing w:val="-9"/>
          <w:highlight w:val="yellow"/>
        </w:rPr>
        <w:t>Roilaye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(p. 40)</w:t>
      </w:r>
    </w:p>
    <w:p w14:paraId="7351C86C" w14:textId="256B1F80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>SA_01 : Saint-Etienne-</w:t>
      </w:r>
      <w:proofErr w:type="spellStart"/>
      <w:r w:rsidRPr="00E9329B">
        <w:rPr>
          <w:rFonts w:cstheme="minorHAnsi"/>
          <w:iCs/>
          <w:spacing w:val="-9"/>
          <w:highlight w:val="yellow"/>
        </w:rPr>
        <w:t>Roilaye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public (p. 40)</w:t>
      </w:r>
    </w:p>
    <w:p w14:paraId="1937E971" w14:textId="12DD5186" w:rsidR="00E9329B" w:rsidRPr="00E9329B" w:rsidRDefault="00E9329B" w:rsidP="00E9329B">
      <w:pPr>
        <w:pStyle w:val="Paragraphedeliste"/>
        <w:numPr>
          <w:ilvl w:val="1"/>
          <w:numId w:val="12"/>
        </w:numPr>
        <w:spacing w:before="29" w:after="0" w:line="240" w:lineRule="auto"/>
        <w:ind w:right="-20"/>
        <w:jc w:val="both"/>
        <w:rPr>
          <w:rFonts w:cstheme="minorHAnsi"/>
          <w:iCs/>
          <w:spacing w:val="-9"/>
          <w:highlight w:val="yellow"/>
        </w:rPr>
      </w:pPr>
      <w:r w:rsidRPr="00E9329B">
        <w:rPr>
          <w:rFonts w:cstheme="minorHAnsi"/>
          <w:iCs/>
          <w:spacing w:val="-9"/>
          <w:highlight w:val="yellow"/>
        </w:rPr>
        <w:t>SA_02 : Saint-Etienne-</w:t>
      </w:r>
      <w:proofErr w:type="spellStart"/>
      <w:r w:rsidRPr="00E9329B">
        <w:rPr>
          <w:rFonts w:cstheme="minorHAnsi"/>
          <w:iCs/>
          <w:spacing w:val="-9"/>
          <w:highlight w:val="yellow"/>
        </w:rPr>
        <w:t>Roilaye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, </w:t>
      </w:r>
      <w:proofErr w:type="spellStart"/>
      <w:r w:rsidRPr="00E9329B">
        <w:rPr>
          <w:rFonts w:cstheme="minorHAnsi"/>
          <w:iCs/>
          <w:spacing w:val="-9"/>
          <w:highlight w:val="yellow"/>
        </w:rPr>
        <w:t>secteur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</w:t>
      </w:r>
      <w:proofErr w:type="spellStart"/>
      <w:r w:rsidRPr="00E9329B">
        <w:rPr>
          <w:rFonts w:cstheme="minorHAnsi"/>
          <w:iCs/>
          <w:spacing w:val="-9"/>
          <w:highlight w:val="yellow"/>
        </w:rPr>
        <w:t>privé</w:t>
      </w:r>
      <w:proofErr w:type="spellEnd"/>
      <w:r w:rsidRPr="00E9329B">
        <w:rPr>
          <w:rFonts w:cstheme="minorHAnsi"/>
          <w:iCs/>
          <w:spacing w:val="-9"/>
          <w:highlight w:val="yellow"/>
        </w:rPr>
        <w:t xml:space="preserve"> (p. 40)</w:t>
      </w:r>
    </w:p>
    <w:p w14:paraId="4D29A600" w14:textId="77777777" w:rsidR="00E9329B" w:rsidRPr="00F5410A" w:rsidRDefault="00E9329B" w:rsidP="00F5410A">
      <w:pPr>
        <w:pStyle w:val="Paragraphedeliste"/>
        <w:spacing w:before="75" w:after="0"/>
        <w:ind w:right="199"/>
        <w:jc w:val="both"/>
        <w:rPr>
          <w:rFonts w:asciiTheme="minorHAnsi" w:hAnsiTheme="minorHAnsi" w:cstheme="minorHAnsi"/>
          <w:bCs/>
          <w:i/>
          <w:iCs/>
          <w:spacing w:val="1"/>
          <w:lang w:val="fr-FR"/>
        </w:rPr>
      </w:pPr>
    </w:p>
    <w:p w14:paraId="2E46BB09" w14:textId="29488737" w:rsidR="006E0048" w:rsidRPr="00F5410A" w:rsidRDefault="006E0048" w:rsidP="00F5410A">
      <w:pPr>
        <w:pStyle w:val="Paragraphedeliste"/>
        <w:numPr>
          <w:ilvl w:val="0"/>
          <w:numId w:val="8"/>
        </w:numPr>
        <w:spacing w:before="75" w:after="0"/>
        <w:ind w:right="199"/>
        <w:jc w:val="both"/>
        <w:rPr>
          <w:rFonts w:asciiTheme="minorHAnsi" w:hAnsiTheme="minorHAnsi" w:cstheme="minorHAnsi"/>
          <w:bCs/>
          <w:i/>
          <w:iCs/>
          <w:spacing w:val="1"/>
        </w:rPr>
      </w:pP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Remise du rapport de synthèse.</w:t>
      </w:r>
    </w:p>
    <w:p w14:paraId="5E78218B" w14:textId="28AAA0A3" w:rsidR="006E0048" w:rsidRPr="00F5410A" w:rsidRDefault="006E0048" w:rsidP="00F5410A">
      <w:pPr>
        <w:pStyle w:val="Paragraphedeliste"/>
        <w:spacing w:before="75" w:after="0"/>
        <w:ind w:right="199"/>
        <w:jc w:val="both"/>
        <w:rPr>
          <w:rFonts w:asciiTheme="minorHAnsi" w:hAnsiTheme="minorHAnsi" w:cstheme="minorHAnsi"/>
          <w:bCs/>
          <w:i/>
          <w:iCs/>
          <w:spacing w:val="1"/>
          <w:lang w:val="fr-FR"/>
        </w:rPr>
      </w:pP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Le rapport de synthèse doit être remis </w:t>
      </w:r>
      <w:r w:rsidR="00A47E5E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théoriquement le</w:t>
      </w: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 15 mars 2020. Compte-tenu du retard </w:t>
      </w:r>
      <w:r w:rsidR="00516121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dû</w:t>
      </w: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 aux </w:t>
      </w:r>
      <w:r w:rsidR="00A47E5E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différents</w:t>
      </w: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 échanges sur les réponses au procès-verbal de synthèse, je souhaite remettre le rap</w:t>
      </w:r>
      <w:r w:rsidR="00A47E5E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p</w:t>
      </w: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ort le </w:t>
      </w:r>
      <w:r w:rsidR="00A47E5E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19 mars 2020</w:t>
      </w:r>
      <w:r w:rsidR="00810688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 xml:space="preserve"> au lieu du 15 mars 2020</w:t>
      </w:r>
      <w:r w:rsidR="00A47E5E"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.</w:t>
      </w:r>
    </w:p>
    <w:p w14:paraId="2E6E234A" w14:textId="50ED99C8" w:rsidR="00810688" w:rsidRPr="00F5410A" w:rsidRDefault="00810688" w:rsidP="00F5410A">
      <w:pPr>
        <w:pStyle w:val="Paragraphedeliste"/>
        <w:spacing w:before="75" w:after="0"/>
        <w:ind w:right="199"/>
        <w:jc w:val="both"/>
        <w:rPr>
          <w:rFonts w:asciiTheme="minorHAnsi" w:hAnsiTheme="minorHAnsi" w:cstheme="minorHAnsi"/>
          <w:bCs/>
          <w:i/>
          <w:iCs/>
          <w:spacing w:val="1"/>
        </w:rPr>
      </w:pPr>
      <w:r w:rsidRPr="00F5410A">
        <w:rPr>
          <w:rFonts w:asciiTheme="minorHAnsi" w:hAnsiTheme="minorHAnsi" w:cstheme="minorHAnsi"/>
          <w:bCs/>
          <w:i/>
          <w:iCs/>
          <w:spacing w:val="1"/>
          <w:lang w:val="fr-FR"/>
        </w:rPr>
        <w:t>Je vous remercie de me donner votre accord pour ce report de 4 jours.</w:t>
      </w:r>
    </w:p>
    <w:p w14:paraId="0142F5DE" w14:textId="4EF68DFC" w:rsidR="00ED69CF" w:rsidRDefault="00E9329B" w:rsidP="00F5410A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  <w:r w:rsidRPr="00E9329B">
        <w:rPr>
          <w:rFonts w:cstheme="minorHAnsi"/>
          <w:iCs/>
          <w:spacing w:val="-9"/>
          <w:highlight w:val="yellow"/>
        </w:rPr>
        <w:t xml:space="preserve">Réponse SMOA : </w:t>
      </w:r>
      <w:r>
        <w:rPr>
          <w:rFonts w:cstheme="minorHAnsi"/>
          <w:iCs/>
          <w:spacing w:val="-9"/>
          <w:highlight w:val="yellow"/>
        </w:rPr>
        <w:t>accord pour remise du rapport le 19 mars 2020.</w:t>
      </w:r>
    </w:p>
    <w:p w14:paraId="378C22B2" w14:textId="77777777" w:rsidR="00E9329B" w:rsidRDefault="00E9329B" w:rsidP="00F5410A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</w:p>
    <w:p w14:paraId="161BC7EE" w14:textId="77777777" w:rsidR="00E9329B" w:rsidRPr="00F5410A" w:rsidRDefault="00E9329B" w:rsidP="00F5410A">
      <w:pPr>
        <w:spacing w:before="29" w:after="0" w:line="240" w:lineRule="auto"/>
        <w:ind w:right="-20"/>
        <w:jc w:val="both"/>
        <w:rPr>
          <w:rFonts w:cstheme="minorHAnsi"/>
          <w:i/>
          <w:iCs/>
          <w:spacing w:val="-9"/>
        </w:rPr>
      </w:pPr>
    </w:p>
    <w:p w14:paraId="7AFD3D0F" w14:textId="16A8AB4F" w:rsidR="000B646F" w:rsidRPr="00F5410A" w:rsidRDefault="000B646F" w:rsidP="00F5410A">
      <w:pPr>
        <w:widowControl w:val="0"/>
        <w:suppressAutoHyphens/>
        <w:autoSpaceDN w:val="0"/>
        <w:spacing w:before="29" w:after="0" w:line="240" w:lineRule="auto"/>
        <w:ind w:right="-20"/>
        <w:jc w:val="both"/>
        <w:textAlignment w:val="baseline"/>
        <w:rPr>
          <w:rFonts w:eastAsia="Calibri" w:cstheme="minorHAnsi"/>
          <w:i/>
          <w:iCs/>
          <w:spacing w:val="5"/>
        </w:rPr>
      </w:pPr>
      <w:r w:rsidRPr="00F5410A">
        <w:rPr>
          <w:rFonts w:eastAsia="Calibri" w:cstheme="minorHAnsi"/>
          <w:i/>
          <w:iCs/>
          <w:spacing w:val="5"/>
        </w:rPr>
        <w:t>Je vous prie de croire</w:t>
      </w:r>
      <w:r w:rsidR="002544DD" w:rsidRPr="00F5410A">
        <w:rPr>
          <w:rFonts w:eastAsia="Calibri" w:cstheme="minorHAnsi"/>
          <w:i/>
          <w:iCs/>
          <w:spacing w:val="5"/>
        </w:rPr>
        <w:t>,</w:t>
      </w:r>
      <w:r w:rsidRPr="00F5410A">
        <w:rPr>
          <w:rFonts w:eastAsia="Calibri" w:cstheme="minorHAnsi"/>
          <w:i/>
          <w:iCs/>
          <w:spacing w:val="5"/>
        </w:rPr>
        <w:t xml:space="preserve"> </w:t>
      </w:r>
      <w:r w:rsidR="008E2966" w:rsidRPr="00F5410A">
        <w:rPr>
          <w:rFonts w:eastAsia="Calibri" w:cstheme="minorHAnsi"/>
          <w:i/>
          <w:iCs/>
          <w:spacing w:val="5"/>
        </w:rPr>
        <w:t>Madame la Maire</w:t>
      </w:r>
      <w:r w:rsidRPr="00F5410A">
        <w:rPr>
          <w:rFonts w:eastAsia="Calibri" w:cstheme="minorHAnsi"/>
          <w:i/>
          <w:iCs/>
          <w:spacing w:val="5"/>
        </w:rPr>
        <w:t>, en l'assurance de mes respectueuses salutations</w:t>
      </w:r>
    </w:p>
    <w:p w14:paraId="3BB12E62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  <w:rPr>
          <w:rFonts w:eastAsia="Calibri" w:cstheme="minorHAnsi"/>
        </w:rPr>
      </w:pPr>
    </w:p>
    <w:p w14:paraId="174D36AD" w14:textId="5CCD048B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148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</w:rPr>
        <w:t>U</w:t>
      </w:r>
      <w:r w:rsidRPr="00F5410A">
        <w:rPr>
          <w:rFonts w:eastAsia="Calibri" w:cstheme="minorHAnsi"/>
          <w:i/>
          <w:iCs/>
          <w:spacing w:val="-5"/>
        </w:rPr>
        <w:t>n</w:t>
      </w:r>
      <w:r w:rsidRPr="00F5410A">
        <w:rPr>
          <w:rFonts w:eastAsia="Calibri" w:cstheme="minorHAnsi"/>
          <w:i/>
          <w:iCs/>
        </w:rPr>
        <w:t>e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  <w:spacing w:val="-1"/>
        </w:rPr>
        <w:t>c</w:t>
      </w:r>
      <w:r w:rsidRPr="00F5410A">
        <w:rPr>
          <w:rFonts w:eastAsia="Calibri" w:cstheme="minorHAnsi"/>
          <w:i/>
          <w:iCs/>
          <w:spacing w:val="5"/>
        </w:rPr>
        <w:t>o</w:t>
      </w:r>
      <w:r w:rsidRPr="00F5410A">
        <w:rPr>
          <w:rFonts w:eastAsia="Calibri" w:cstheme="minorHAnsi"/>
          <w:i/>
          <w:iCs/>
        </w:rPr>
        <w:t>p</w:t>
      </w:r>
      <w:r w:rsidRPr="00F5410A">
        <w:rPr>
          <w:rFonts w:eastAsia="Calibri" w:cstheme="minorHAnsi"/>
          <w:i/>
          <w:iCs/>
          <w:spacing w:val="-9"/>
        </w:rPr>
        <w:t>i</w:t>
      </w:r>
      <w:r w:rsidRPr="00F5410A">
        <w:rPr>
          <w:rFonts w:eastAsia="Calibri" w:cstheme="minorHAnsi"/>
          <w:i/>
          <w:iCs/>
        </w:rPr>
        <w:t>e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  <w:spacing w:val="-1"/>
        </w:rPr>
        <w:t>sera</w:t>
      </w:r>
      <w:r w:rsidRPr="00F5410A">
        <w:rPr>
          <w:rFonts w:eastAsia="Calibri" w:cstheme="minorHAnsi"/>
          <w:i/>
          <w:iCs/>
          <w:spacing w:val="7"/>
        </w:rPr>
        <w:t xml:space="preserve"> </w:t>
      </w:r>
      <w:r w:rsidRPr="00F5410A">
        <w:rPr>
          <w:rFonts w:eastAsia="Calibri" w:cstheme="minorHAnsi"/>
          <w:i/>
          <w:iCs/>
          <w:spacing w:val="-1"/>
        </w:rPr>
        <w:t>a</w:t>
      </w:r>
      <w:r w:rsidRPr="00F5410A">
        <w:rPr>
          <w:rFonts w:eastAsia="Calibri" w:cstheme="minorHAnsi"/>
          <w:i/>
          <w:iCs/>
        </w:rPr>
        <w:t>d</w:t>
      </w:r>
      <w:r w:rsidRPr="00F5410A">
        <w:rPr>
          <w:rFonts w:eastAsia="Calibri" w:cstheme="minorHAnsi"/>
          <w:i/>
          <w:iCs/>
          <w:spacing w:val="1"/>
        </w:rPr>
        <w:t>r</w:t>
      </w:r>
      <w:r w:rsidRPr="00F5410A">
        <w:rPr>
          <w:rFonts w:eastAsia="Calibri" w:cstheme="minorHAnsi"/>
          <w:i/>
          <w:iCs/>
          <w:spacing w:val="-1"/>
        </w:rPr>
        <w:t>e</w:t>
      </w:r>
      <w:r w:rsidRPr="00F5410A">
        <w:rPr>
          <w:rFonts w:eastAsia="Calibri" w:cstheme="minorHAnsi"/>
          <w:i/>
          <w:iCs/>
          <w:spacing w:val="-2"/>
        </w:rPr>
        <w:t>ss</w:t>
      </w:r>
      <w:r w:rsidRPr="00F5410A">
        <w:rPr>
          <w:rFonts w:eastAsia="Calibri" w:cstheme="minorHAnsi"/>
          <w:i/>
          <w:iCs/>
          <w:spacing w:val="-1"/>
        </w:rPr>
        <w:t>é</w:t>
      </w:r>
      <w:r w:rsidRPr="00F5410A">
        <w:rPr>
          <w:rFonts w:eastAsia="Calibri" w:cstheme="minorHAnsi"/>
          <w:i/>
          <w:iCs/>
        </w:rPr>
        <w:t>e</w:t>
      </w:r>
      <w:r w:rsidRPr="00F5410A">
        <w:rPr>
          <w:rFonts w:eastAsia="Calibri" w:cstheme="minorHAnsi"/>
          <w:i/>
          <w:iCs/>
          <w:spacing w:val="1"/>
        </w:rPr>
        <w:t xml:space="preserve"> le</w:t>
      </w:r>
      <w:r w:rsidR="00080A10" w:rsidRPr="00F5410A">
        <w:rPr>
          <w:rFonts w:eastAsia="Calibri" w:cstheme="minorHAnsi"/>
          <w:i/>
          <w:iCs/>
          <w:spacing w:val="1"/>
        </w:rPr>
        <w:t xml:space="preserve">11 mars </w:t>
      </w:r>
      <w:r w:rsidRPr="00F5410A">
        <w:rPr>
          <w:rFonts w:eastAsia="Calibri" w:cstheme="minorHAnsi"/>
          <w:i/>
          <w:iCs/>
          <w:spacing w:val="1"/>
        </w:rPr>
        <w:t xml:space="preserve">2020 </w:t>
      </w:r>
      <w:r w:rsidRPr="00F5410A">
        <w:rPr>
          <w:rFonts w:eastAsia="Calibri" w:cstheme="minorHAnsi"/>
          <w:i/>
          <w:iCs/>
        </w:rPr>
        <w:t>p</w:t>
      </w:r>
      <w:r w:rsidRPr="00F5410A">
        <w:rPr>
          <w:rFonts w:eastAsia="Calibri" w:cstheme="minorHAnsi"/>
          <w:i/>
          <w:iCs/>
          <w:spacing w:val="-1"/>
        </w:rPr>
        <w:t>a</w:t>
      </w:r>
      <w:r w:rsidRPr="00F5410A">
        <w:rPr>
          <w:rFonts w:eastAsia="Calibri" w:cstheme="minorHAnsi"/>
          <w:i/>
          <w:iCs/>
        </w:rPr>
        <w:t>r</w:t>
      </w:r>
      <w:r w:rsidRPr="00F5410A">
        <w:rPr>
          <w:rFonts w:eastAsia="Calibri" w:cstheme="minorHAnsi"/>
          <w:i/>
          <w:iCs/>
          <w:spacing w:val="4"/>
        </w:rPr>
        <w:t xml:space="preserve"> </w:t>
      </w:r>
      <w:r w:rsidR="008E2966" w:rsidRPr="00F5410A">
        <w:rPr>
          <w:rFonts w:eastAsia="Calibri" w:cstheme="minorHAnsi"/>
          <w:i/>
          <w:iCs/>
          <w:spacing w:val="-1"/>
        </w:rPr>
        <w:t xml:space="preserve">courriel à </w:t>
      </w:r>
      <w:r w:rsidR="002544DD" w:rsidRPr="00F5410A">
        <w:rPr>
          <w:rFonts w:eastAsia="Calibri" w:cstheme="minorHAnsi"/>
          <w:i/>
          <w:iCs/>
          <w:spacing w:val="-1"/>
        </w:rPr>
        <w:t>la DDT</w:t>
      </w:r>
      <w:r w:rsidR="00F34E01" w:rsidRPr="00F5410A">
        <w:rPr>
          <w:rFonts w:eastAsia="Calibri" w:cstheme="minorHAnsi"/>
          <w:i/>
          <w:iCs/>
          <w:spacing w:val="-1"/>
        </w:rPr>
        <w:t xml:space="preserve"> (</w:t>
      </w:r>
      <w:r w:rsidR="002544DD" w:rsidRPr="00F5410A">
        <w:rPr>
          <w:rFonts w:eastAsia="Calibri" w:cstheme="minorHAnsi"/>
          <w:i/>
          <w:iCs/>
          <w:spacing w:val="-1"/>
        </w:rPr>
        <w:t xml:space="preserve">Monsieur </w:t>
      </w:r>
      <w:proofErr w:type="spellStart"/>
      <w:r w:rsidR="002544DD" w:rsidRPr="00F5410A">
        <w:rPr>
          <w:rFonts w:eastAsia="Calibri" w:cstheme="minorHAnsi"/>
          <w:i/>
          <w:iCs/>
          <w:spacing w:val="-1"/>
        </w:rPr>
        <w:t>Willemet</w:t>
      </w:r>
      <w:proofErr w:type="spellEnd"/>
      <w:r w:rsidR="002544DD" w:rsidRPr="00F5410A">
        <w:rPr>
          <w:rFonts w:eastAsia="Calibri" w:cstheme="minorHAnsi"/>
          <w:i/>
          <w:iCs/>
          <w:spacing w:val="-1"/>
        </w:rPr>
        <w:t xml:space="preserve">), </w:t>
      </w:r>
      <w:r w:rsidR="00D84207" w:rsidRPr="00F5410A">
        <w:rPr>
          <w:rFonts w:eastAsia="Calibri" w:cstheme="minorHAnsi"/>
          <w:i/>
          <w:iCs/>
          <w:spacing w:val="-1"/>
        </w:rPr>
        <w:t>à Monsieur Desc</w:t>
      </w:r>
      <w:r w:rsidR="00F34E01" w:rsidRPr="00F5410A">
        <w:rPr>
          <w:rFonts w:eastAsia="Calibri" w:cstheme="minorHAnsi"/>
          <w:i/>
          <w:iCs/>
          <w:spacing w:val="-1"/>
        </w:rPr>
        <w:t>h</w:t>
      </w:r>
      <w:r w:rsidR="00D84207" w:rsidRPr="00F5410A">
        <w:rPr>
          <w:rFonts w:eastAsia="Calibri" w:cstheme="minorHAnsi"/>
          <w:i/>
          <w:iCs/>
          <w:spacing w:val="-1"/>
        </w:rPr>
        <w:t>amps (SMOA) et au bureau d’études ALISE</w:t>
      </w:r>
      <w:r w:rsidR="002544DD" w:rsidRPr="00F5410A">
        <w:rPr>
          <w:rFonts w:eastAsia="Calibri" w:cstheme="minorHAnsi"/>
          <w:i/>
          <w:iCs/>
          <w:spacing w:val="-1"/>
        </w:rPr>
        <w:t xml:space="preserve"> </w:t>
      </w:r>
      <w:r w:rsidR="00D84207" w:rsidRPr="00F5410A">
        <w:rPr>
          <w:rFonts w:eastAsia="Calibri" w:cstheme="minorHAnsi"/>
          <w:i/>
          <w:iCs/>
          <w:spacing w:val="-1"/>
        </w:rPr>
        <w:t>qui a rédigé la réponse au PV de synthèse.</w:t>
      </w:r>
    </w:p>
    <w:p w14:paraId="083752DC" w14:textId="77777777" w:rsidR="000B646F" w:rsidRPr="00F5410A" w:rsidRDefault="000B646F" w:rsidP="00F5410A">
      <w:pPr>
        <w:widowControl w:val="0"/>
        <w:suppressAutoHyphens/>
        <w:autoSpaceDN w:val="0"/>
        <w:spacing w:after="0" w:line="200" w:lineRule="exact"/>
        <w:jc w:val="both"/>
        <w:textAlignment w:val="baseline"/>
        <w:rPr>
          <w:rFonts w:eastAsia="Calibri" w:cstheme="minorHAnsi"/>
          <w:i/>
          <w:iCs/>
        </w:rPr>
      </w:pPr>
    </w:p>
    <w:p w14:paraId="4D726463" w14:textId="77777777" w:rsidR="000B646F" w:rsidRPr="00F5410A" w:rsidRDefault="000B646F" w:rsidP="00F5410A">
      <w:pPr>
        <w:widowControl w:val="0"/>
        <w:suppressAutoHyphens/>
        <w:autoSpaceDN w:val="0"/>
        <w:spacing w:after="0" w:line="200" w:lineRule="exact"/>
        <w:jc w:val="both"/>
        <w:textAlignment w:val="baseline"/>
        <w:rPr>
          <w:rFonts w:eastAsia="Calibri" w:cstheme="minorHAnsi"/>
          <w:i/>
          <w:iCs/>
        </w:rPr>
      </w:pPr>
    </w:p>
    <w:p w14:paraId="38821916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3733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</w:rPr>
        <w:t xml:space="preserve">                      </w:t>
      </w:r>
      <w:r w:rsidRPr="00F5410A">
        <w:rPr>
          <w:rFonts w:eastAsia="Calibri" w:cstheme="minorHAnsi"/>
          <w:i/>
          <w:iCs/>
          <w:spacing w:val="-3"/>
        </w:rPr>
        <w:t>L</w:t>
      </w:r>
      <w:r w:rsidRPr="00F5410A">
        <w:rPr>
          <w:rFonts w:eastAsia="Calibri" w:cstheme="minorHAnsi"/>
          <w:i/>
          <w:iCs/>
        </w:rPr>
        <w:t>e</w:t>
      </w:r>
      <w:r w:rsidRPr="00F5410A">
        <w:rPr>
          <w:rFonts w:eastAsia="Calibri" w:cstheme="minorHAnsi"/>
          <w:i/>
          <w:iCs/>
          <w:spacing w:val="1"/>
        </w:rPr>
        <w:t xml:space="preserve"> </w:t>
      </w:r>
      <w:r w:rsidRPr="00F5410A">
        <w:rPr>
          <w:rFonts w:eastAsia="Calibri" w:cstheme="minorHAnsi"/>
          <w:i/>
          <w:iCs/>
          <w:spacing w:val="-2"/>
        </w:rPr>
        <w:t>c</w:t>
      </w:r>
      <w:r w:rsidRPr="00F5410A">
        <w:rPr>
          <w:rFonts w:eastAsia="Calibri" w:cstheme="minorHAnsi"/>
          <w:i/>
          <w:iCs/>
          <w:spacing w:val="5"/>
        </w:rPr>
        <w:t>o</w:t>
      </w:r>
      <w:r w:rsidRPr="00F5410A">
        <w:rPr>
          <w:rFonts w:eastAsia="Calibri" w:cstheme="minorHAnsi"/>
          <w:i/>
          <w:iCs/>
          <w:spacing w:val="-4"/>
        </w:rPr>
        <w:t>m</w:t>
      </w:r>
      <w:r w:rsidRPr="00F5410A">
        <w:rPr>
          <w:rFonts w:eastAsia="Calibri" w:cstheme="minorHAnsi"/>
          <w:i/>
          <w:iCs/>
        </w:rPr>
        <w:t>m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2"/>
        </w:rPr>
        <w:t>s</w:t>
      </w:r>
      <w:r w:rsidRPr="00F5410A">
        <w:rPr>
          <w:rFonts w:eastAsia="Calibri" w:cstheme="minorHAnsi"/>
          <w:i/>
          <w:iCs/>
          <w:spacing w:val="-2"/>
        </w:rPr>
        <w:t>s</w:t>
      </w:r>
      <w:r w:rsidRPr="00F5410A">
        <w:rPr>
          <w:rFonts w:eastAsia="Calibri" w:cstheme="minorHAnsi"/>
          <w:i/>
          <w:iCs/>
          <w:spacing w:val="4"/>
        </w:rPr>
        <w:t>a</w:t>
      </w:r>
      <w:r w:rsidRPr="00F5410A">
        <w:rPr>
          <w:rFonts w:eastAsia="Calibri" w:cstheme="minorHAnsi"/>
          <w:i/>
          <w:iCs/>
          <w:spacing w:val="-4"/>
        </w:rPr>
        <w:t>i</w:t>
      </w:r>
      <w:r w:rsidRPr="00F5410A">
        <w:rPr>
          <w:rFonts w:eastAsia="Calibri" w:cstheme="minorHAnsi"/>
          <w:i/>
          <w:iCs/>
          <w:spacing w:val="1"/>
        </w:rPr>
        <w:t>r</w:t>
      </w:r>
      <w:r w:rsidRPr="00F5410A">
        <w:rPr>
          <w:rFonts w:eastAsia="Calibri" w:cstheme="minorHAnsi"/>
          <w:i/>
          <w:iCs/>
        </w:rPr>
        <w:t xml:space="preserve">e </w:t>
      </w:r>
      <w:r w:rsidRPr="00F5410A">
        <w:rPr>
          <w:rFonts w:eastAsia="Calibri" w:cstheme="minorHAnsi"/>
          <w:i/>
          <w:iCs/>
          <w:spacing w:val="1"/>
        </w:rPr>
        <w:t xml:space="preserve">- </w:t>
      </w:r>
      <w:r w:rsidRPr="00F5410A">
        <w:rPr>
          <w:rFonts w:eastAsia="Calibri" w:cstheme="minorHAnsi"/>
          <w:i/>
          <w:iCs/>
          <w:spacing w:val="2"/>
        </w:rPr>
        <w:t>e</w:t>
      </w:r>
      <w:r w:rsidRPr="00F5410A">
        <w:rPr>
          <w:rFonts w:eastAsia="Calibri" w:cstheme="minorHAnsi"/>
          <w:i/>
          <w:iCs/>
          <w:spacing w:val="-5"/>
        </w:rPr>
        <w:t>n</w:t>
      </w:r>
      <w:r w:rsidRPr="00F5410A">
        <w:rPr>
          <w:rFonts w:eastAsia="Calibri" w:cstheme="minorHAnsi"/>
          <w:i/>
          <w:iCs/>
        </w:rPr>
        <w:t>qu</w:t>
      </w:r>
      <w:r w:rsidRPr="00F5410A">
        <w:rPr>
          <w:rFonts w:eastAsia="Calibri" w:cstheme="minorHAnsi"/>
          <w:i/>
          <w:iCs/>
          <w:spacing w:val="-1"/>
        </w:rPr>
        <w:t>ê</w:t>
      </w:r>
      <w:r w:rsidRPr="00F5410A">
        <w:rPr>
          <w:rFonts w:eastAsia="Calibri" w:cstheme="minorHAnsi"/>
          <w:i/>
          <w:iCs/>
          <w:spacing w:val="5"/>
        </w:rPr>
        <w:t>t</w:t>
      </w:r>
      <w:r w:rsidRPr="00F5410A">
        <w:rPr>
          <w:rFonts w:eastAsia="Calibri" w:cstheme="minorHAnsi"/>
          <w:i/>
          <w:iCs/>
          <w:spacing w:val="-1"/>
        </w:rPr>
        <w:t>e</w:t>
      </w:r>
      <w:r w:rsidRPr="00F5410A">
        <w:rPr>
          <w:rFonts w:eastAsia="Calibri" w:cstheme="minorHAnsi"/>
          <w:i/>
          <w:iCs/>
        </w:rPr>
        <w:t>ur</w:t>
      </w:r>
    </w:p>
    <w:p w14:paraId="720922C7" w14:textId="77777777" w:rsidR="000B646F" w:rsidRPr="00F5410A" w:rsidRDefault="000B646F" w:rsidP="00F5410A">
      <w:pPr>
        <w:widowControl w:val="0"/>
        <w:suppressAutoHyphens/>
        <w:autoSpaceDN w:val="0"/>
        <w:spacing w:after="0" w:line="240" w:lineRule="auto"/>
        <w:ind w:right="4517"/>
        <w:jc w:val="both"/>
        <w:textAlignment w:val="baseline"/>
        <w:rPr>
          <w:rFonts w:eastAsia="Calibri" w:cstheme="minorHAnsi"/>
        </w:rPr>
      </w:pPr>
      <w:r w:rsidRPr="00F5410A">
        <w:rPr>
          <w:rFonts w:eastAsia="Calibri" w:cstheme="minorHAnsi"/>
          <w:i/>
          <w:iCs/>
        </w:rPr>
        <w:t xml:space="preserve">                           Y</w:t>
      </w:r>
      <w:r w:rsidRPr="00F5410A">
        <w:rPr>
          <w:rFonts w:eastAsia="Calibri" w:cstheme="minorHAnsi"/>
          <w:i/>
          <w:iCs/>
          <w:spacing w:val="-5"/>
        </w:rPr>
        <w:t>v</w:t>
      </w:r>
      <w:r w:rsidRPr="00F5410A">
        <w:rPr>
          <w:rFonts w:eastAsia="Calibri" w:cstheme="minorHAnsi"/>
          <w:i/>
          <w:iCs/>
          <w:spacing w:val="4"/>
        </w:rPr>
        <w:t>e</w:t>
      </w:r>
      <w:r w:rsidRPr="00F5410A">
        <w:rPr>
          <w:rFonts w:eastAsia="Calibri" w:cstheme="minorHAnsi"/>
          <w:i/>
          <w:iCs/>
        </w:rPr>
        <w:t xml:space="preserve">s </w:t>
      </w:r>
      <w:r w:rsidRPr="00F5410A">
        <w:rPr>
          <w:rFonts w:eastAsia="Calibri" w:cstheme="minorHAnsi"/>
          <w:i/>
          <w:iCs/>
          <w:spacing w:val="-2"/>
        </w:rPr>
        <w:t>MOREL</w:t>
      </w:r>
    </w:p>
    <w:p w14:paraId="63881890" w14:textId="77777777" w:rsidR="000B646F" w:rsidRPr="00F5410A" w:rsidRDefault="000B646F" w:rsidP="00F5410A">
      <w:pPr>
        <w:suppressAutoHyphens/>
        <w:autoSpaceDN w:val="0"/>
        <w:spacing w:line="240" w:lineRule="auto"/>
        <w:jc w:val="both"/>
        <w:textAlignment w:val="baseline"/>
        <w:rPr>
          <w:rFonts w:eastAsia="Calibri" w:cstheme="minorHAnsi"/>
          <w:i/>
          <w:iCs/>
        </w:rPr>
      </w:pPr>
    </w:p>
    <w:p w14:paraId="1D33188C" w14:textId="77777777" w:rsidR="000B646F" w:rsidRPr="00F5410A" w:rsidRDefault="000B646F" w:rsidP="00F5410A">
      <w:pPr>
        <w:suppressAutoHyphens/>
        <w:autoSpaceDN w:val="0"/>
        <w:spacing w:line="240" w:lineRule="auto"/>
        <w:jc w:val="both"/>
        <w:textAlignment w:val="baseline"/>
        <w:rPr>
          <w:rFonts w:eastAsia="Calibri" w:cstheme="minorHAnsi"/>
          <w:i/>
          <w:iCs/>
        </w:rPr>
      </w:pPr>
    </w:p>
    <w:p w14:paraId="41030342" w14:textId="77777777" w:rsidR="009D3A10" w:rsidRPr="00F5410A" w:rsidRDefault="009D3A10" w:rsidP="00F5410A">
      <w:pPr>
        <w:jc w:val="both"/>
        <w:rPr>
          <w:rFonts w:cstheme="minorHAnsi"/>
        </w:rPr>
      </w:pPr>
    </w:p>
    <w:sectPr w:rsidR="009D3A10" w:rsidRPr="00F5410A" w:rsidSect="00A34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FC0E" w14:textId="77777777" w:rsidR="001A4D5B" w:rsidRDefault="001A4D5B">
      <w:pPr>
        <w:spacing w:after="0" w:line="240" w:lineRule="auto"/>
      </w:pPr>
      <w:r>
        <w:separator/>
      </w:r>
    </w:p>
  </w:endnote>
  <w:endnote w:type="continuationSeparator" w:id="0">
    <w:p w14:paraId="53534739" w14:textId="77777777" w:rsidR="001A4D5B" w:rsidRDefault="001A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CEFF" w14:textId="77777777" w:rsidR="001D20D6" w:rsidRDefault="001A4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96019"/>
      <w:docPartObj>
        <w:docPartGallery w:val="Page Numbers (Bottom of Page)"/>
        <w:docPartUnique/>
      </w:docPartObj>
    </w:sdtPr>
    <w:sdtEndPr/>
    <w:sdtContent>
      <w:p w14:paraId="0EA368C5" w14:textId="77777777" w:rsidR="00CF515C" w:rsidRDefault="00AA69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9B" w:rsidRPr="00E9329B">
          <w:rPr>
            <w:noProof/>
            <w:lang w:val="fr-FR"/>
          </w:rPr>
          <w:t>1</w:t>
        </w:r>
        <w:r>
          <w:fldChar w:fldCharType="end"/>
        </w:r>
      </w:p>
    </w:sdtContent>
  </w:sdt>
  <w:p w14:paraId="2DF71952" w14:textId="77777777" w:rsidR="00C2724A" w:rsidRDefault="001A4D5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091B" w14:textId="77777777" w:rsidR="001D20D6" w:rsidRDefault="001A4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FD50" w14:textId="77777777" w:rsidR="001A4D5B" w:rsidRDefault="001A4D5B">
      <w:pPr>
        <w:spacing w:after="0" w:line="240" w:lineRule="auto"/>
      </w:pPr>
      <w:r>
        <w:separator/>
      </w:r>
    </w:p>
  </w:footnote>
  <w:footnote w:type="continuationSeparator" w:id="0">
    <w:p w14:paraId="7C9162AE" w14:textId="77777777" w:rsidR="001A4D5B" w:rsidRDefault="001A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436F" w14:textId="77777777" w:rsidR="001D20D6" w:rsidRDefault="001A4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2A78" w14:textId="77777777" w:rsidR="00C2724A" w:rsidRDefault="001A4D5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8216" w14:textId="77777777" w:rsidR="001D20D6" w:rsidRDefault="001A4D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6D"/>
    <w:multiLevelType w:val="hybridMultilevel"/>
    <w:tmpl w:val="C61A5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B74"/>
    <w:multiLevelType w:val="multilevel"/>
    <w:tmpl w:val="6928838C"/>
    <w:lvl w:ilvl="0">
      <w:numFmt w:val="bullet"/>
      <w:lvlText w:val=""/>
      <w:lvlJc w:val="left"/>
      <w:pPr>
        <w:ind w:left="8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2" w15:restartNumberingAfterBreak="0">
    <w:nsid w:val="16AA378A"/>
    <w:multiLevelType w:val="hybridMultilevel"/>
    <w:tmpl w:val="5AF27664"/>
    <w:lvl w:ilvl="0" w:tplc="4ECEB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570"/>
    <w:multiLevelType w:val="hybridMultilevel"/>
    <w:tmpl w:val="F16C5CBE"/>
    <w:lvl w:ilvl="0" w:tplc="1696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6B0C"/>
    <w:multiLevelType w:val="multilevel"/>
    <w:tmpl w:val="14CC3E2A"/>
    <w:lvl w:ilvl="0">
      <w:numFmt w:val="bullet"/>
      <w:lvlText w:val=""/>
      <w:lvlJc w:val="left"/>
      <w:pPr>
        <w:ind w:left="8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abstractNum w:abstractNumId="5" w15:restartNumberingAfterBreak="0">
    <w:nsid w:val="40734C0D"/>
    <w:multiLevelType w:val="hybridMultilevel"/>
    <w:tmpl w:val="49EE7DF4"/>
    <w:lvl w:ilvl="0" w:tplc="CCDA58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F0054"/>
    <w:multiLevelType w:val="hybridMultilevel"/>
    <w:tmpl w:val="CA98D2E4"/>
    <w:lvl w:ilvl="0" w:tplc="AC048E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41C11"/>
    <w:multiLevelType w:val="hybridMultilevel"/>
    <w:tmpl w:val="E0F4796E"/>
    <w:lvl w:ilvl="0" w:tplc="F62A5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911"/>
    <w:multiLevelType w:val="hybridMultilevel"/>
    <w:tmpl w:val="519C225E"/>
    <w:lvl w:ilvl="0" w:tplc="2F08D2A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8D91CA6"/>
    <w:multiLevelType w:val="multilevel"/>
    <w:tmpl w:val="80E6798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i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A617B9"/>
    <w:multiLevelType w:val="hybridMultilevel"/>
    <w:tmpl w:val="A52E8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730A"/>
    <w:multiLevelType w:val="hybridMultilevel"/>
    <w:tmpl w:val="4AD67E38"/>
    <w:lvl w:ilvl="0" w:tplc="04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6F"/>
    <w:rsid w:val="00023C1A"/>
    <w:rsid w:val="00080A10"/>
    <w:rsid w:val="000953AB"/>
    <w:rsid w:val="000B646F"/>
    <w:rsid w:val="000F0C1E"/>
    <w:rsid w:val="001A4D5B"/>
    <w:rsid w:val="001A6FCC"/>
    <w:rsid w:val="001C50D5"/>
    <w:rsid w:val="001F6BFE"/>
    <w:rsid w:val="00243FA8"/>
    <w:rsid w:val="002544DD"/>
    <w:rsid w:val="00271BF3"/>
    <w:rsid w:val="002F6671"/>
    <w:rsid w:val="003641AF"/>
    <w:rsid w:val="003E5277"/>
    <w:rsid w:val="003F38E2"/>
    <w:rsid w:val="00402B02"/>
    <w:rsid w:val="0042518C"/>
    <w:rsid w:val="004E1CB0"/>
    <w:rsid w:val="004E47D0"/>
    <w:rsid w:val="0050485E"/>
    <w:rsid w:val="00516121"/>
    <w:rsid w:val="0053533E"/>
    <w:rsid w:val="00592EE5"/>
    <w:rsid w:val="005C34E5"/>
    <w:rsid w:val="006333A9"/>
    <w:rsid w:val="00634315"/>
    <w:rsid w:val="006654F5"/>
    <w:rsid w:val="0068314B"/>
    <w:rsid w:val="006D6403"/>
    <w:rsid w:val="006E0048"/>
    <w:rsid w:val="00725B45"/>
    <w:rsid w:val="00750699"/>
    <w:rsid w:val="00775A83"/>
    <w:rsid w:val="007C6B41"/>
    <w:rsid w:val="00810688"/>
    <w:rsid w:val="00881D32"/>
    <w:rsid w:val="008B7A09"/>
    <w:rsid w:val="008E1828"/>
    <w:rsid w:val="008E2966"/>
    <w:rsid w:val="0097747D"/>
    <w:rsid w:val="009D3A10"/>
    <w:rsid w:val="00A47E5E"/>
    <w:rsid w:val="00AA6948"/>
    <w:rsid w:val="00B261A8"/>
    <w:rsid w:val="00BA1C19"/>
    <w:rsid w:val="00BA22DB"/>
    <w:rsid w:val="00BB2844"/>
    <w:rsid w:val="00BC22F8"/>
    <w:rsid w:val="00BF0AC3"/>
    <w:rsid w:val="00C92FB4"/>
    <w:rsid w:val="00D84207"/>
    <w:rsid w:val="00D87A89"/>
    <w:rsid w:val="00D908EA"/>
    <w:rsid w:val="00DA1C5E"/>
    <w:rsid w:val="00E518ED"/>
    <w:rsid w:val="00E520C2"/>
    <w:rsid w:val="00E85872"/>
    <w:rsid w:val="00E9329B"/>
    <w:rsid w:val="00EB2A05"/>
    <w:rsid w:val="00ED69CF"/>
    <w:rsid w:val="00F34E01"/>
    <w:rsid w:val="00F43BA9"/>
    <w:rsid w:val="00F5410A"/>
    <w:rsid w:val="00F65BF6"/>
    <w:rsid w:val="00FA0AB1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8905"/>
  <w15:docId w15:val="{C7B3A7B6-6262-46E4-8E98-A270858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B646F"/>
  </w:style>
  <w:style w:type="paragraph" w:styleId="Pieddepage">
    <w:name w:val="footer"/>
    <w:basedOn w:val="Normal"/>
    <w:link w:val="PieddepageCar"/>
    <w:uiPriority w:val="99"/>
    <w:rsid w:val="000B646F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0B646F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0B646F"/>
    <w:rPr>
      <w:rFonts w:cs="Times New Roman"/>
    </w:rPr>
  </w:style>
  <w:style w:type="paragraph" w:styleId="En-tte">
    <w:name w:val="header"/>
    <w:basedOn w:val="Normal"/>
    <w:link w:val="En-tteCar"/>
    <w:rsid w:val="000B646F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0B646F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rsid w:val="000B646F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rsid w:val="000B646F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646F"/>
    <w:rPr>
      <w:rFonts w:ascii="Segoe UI" w:eastAsia="Calibri" w:hAnsi="Segoe UI" w:cs="Segoe UI"/>
      <w:sz w:val="18"/>
      <w:szCs w:val="18"/>
    </w:rPr>
  </w:style>
  <w:style w:type="paragraph" w:styleId="Sansinterligne">
    <w:name w:val="No Spacing"/>
    <w:rsid w:val="000B6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B646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646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B64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46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46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4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46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24kjd">
    <w:name w:val="e24kjd"/>
    <w:basedOn w:val="Policepardfaut"/>
    <w:rsid w:val="000B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yves.moreldouvry@outlook.fr</dc:creator>
  <cp:lastModifiedBy>yves.moreldouvry@outlook.fr</cp:lastModifiedBy>
  <cp:revision>2</cp:revision>
  <dcterms:created xsi:type="dcterms:W3CDTF">2020-03-18T22:15:00Z</dcterms:created>
  <dcterms:modified xsi:type="dcterms:W3CDTF">2020-03-18T22:15:00Z</dcterms:modified>
</cp:coreProperties>
</file>